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246599">
        <w:trPr>
          <w:trHeight w:val="1506"/>
        </w:trPr>
        <w:tc>
          <w:tcPr>
            <w:tcW w:w="5000" w:type="pct"/>
            <w:gridSpan w:val="3"/>
            <w:tcBorders>
              <w:top w:val="single" w:sz="24" w:space="0" w:color="auto"/>
              <w:bottom w:val="single" w:sz="24" w:space="0" w:color="auto"/>
            </w:tcBorders>
          </w:tcPr>
          <w:p w:rsidR="0031414C" w:rsidRPr="00246599" w:rsidRDefault="009A23CA" w:rsidP="00CA44B9">
            <w:pPr>
              <w:spacing w:line="360" w:lineRule="auto"/>
              <w:jc w:val="center"/>
              <w:rPr>
                <w:b/>
                <w:color w:val="auto"/>
                <w:szCs w:val="24"/>
                <w:lang w:val="en-US"/>
              </w:rPr>
            </w:pPr>
            <w:r>
              <w:rPr>
                <w:b/>
                <w:color w:val="auto"/>
                <w:szCs w:val="24"/>
              </w:rPr>
              <w:t xml:space="preserve"> </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E5971" w:rsidRPr="000137B7" w:rsidRDefault="00CE5971" w:rsidP="00CA44B9">
            <w:pPr>
              <w:rPr>
                <w:b/>
                <w:color w:val="auto"/>
                <w:szCs w:val="24"/>
              </w:rPr>
            </w:pPr>
            <w:r w:rsidRPr="00246599">
              <w:rPr>
                <w:b/>
                <w:color w:val="auto"/>
                <w:szCs w:val="24"/>
                <w:lang w:val="en-US"/>
              </w:rPr>
              <w:t>ISO</w:t>
            </w:r>
            <w:r w:rsidRPr="00246599">
              <w:rPr>
                <w:b/>
                <w:color w:val="auto"/>
                <w:szCs w:val="24"/>
              </w:rPr>
              <w:t xml:space="preserve"> </w:t>
            </w:r>
            <w:r w:rsidR="00A47FD7">
              <w:rPr>
                <w:b/>
                <w:color w:val="auto"/>
                <w:szCs w:val="24"/>
              </w:rPr>
              <w:t>1833-1</w:t>
            </w:r>
            <w:r w:rsidR="00A1187F" w:rsidRPr="000137B7">
              <w:rPr>
                <w:b/>
                <w:color w:val="auto"/>
                <w:szCs w:val="24"/>
              </w:rPr>
              <w:t>3</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xml:space="preserve">, </w:t>
            </w:r>
            <w:r w:rsidR="00FA06B4">
              <w:rPr>
                <w:i/>
                <w:color w:val="auto"/>
                <w:szCs w:val="24"/>
              </w:rPr>
              <w:t>окончательная</w:t>
            </w:r>
            <w:bookmarkStart w:id="0" w:name="_GoBack"/>
            <w:bookmarkEnd w:id="0"/>
            <w:r w:rsidR="003C0B21" w:rsidRPr="00246599">
              <w:rPr>
                <w:i/>
                <w:color w:val="auto"/>
                <w:szCs w:val="24"/>
              </w:rPr>
              <w:t xml:space="preserve">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FD31CF" w:rsidRPr="00914749" w:rsidRDefault="0076394B" w:rsidP="00CA44B9">
            <w:pPr>
              <w:jc w:val="center"/>
              <w:rPr>
                <w:b/>
                <w:color w:val="auto"/>
                <w:szCs w:val="24"/>
              </w:rPr>
            </w:pPr>
            <w:r>
              <w:rPr>
                <w:b/>
                <w:color w:val="auto"/>
                <w:szCs w:val="24"/>
              </w:rPr>
              <w:t xml:space="preserve">МАТЕРИАЛЫ </w:t>
            </w:r>
            <w:r w:rsidR="003A48FA" w:rsidRPr="009D3B0B">
              <w:rPr>
                <w:b/>
                <w:color w:val="auto"/>
                <w:szCs w:val="24"/>
              </w:rPr>
              <w:t>И ИЗДЕЛИЯ</w:t>
            </w:r>
            <w:r w:rsidR="003A48FA">
              <w:rPr>
                <w:b/>
                <w:color w:val="auto"/>
                <w:szCs w:val="24"/>
              </w:rPr>
              <w:t xml:space="preserve"> </w:t>
            </w:r>
            <w:r>
              <w:rPr>
                <w:b/>
                <w:color w:val="auto"/>
                <w:szCs w:val="24"/>
              </w:rPr>
              <w:t>ТЕКСТИЛЬНЫЕ</w:t>
            </w:r>
          </w:p>
          <w:p w:rsidR="001F4D4B" w:rsidRPr="00914749" w:rsidRDefault="001F4D4B" w:rsidP="00CA44B9">
            <w:pPr>
              <w:jc w:val="center"/>
              <w:rPr>
                <w:b/>
                <w:color w:val="auto"/>
                <w:szCs w:val="24"/>
              </w:rPr>
            </w:pPr>
          </w:p>
          <w:p w:rsidR="00CE5971" w:rsidRDefault="00A47FD7" w:rsidP="00CA44B9">
            <w:pPr>
              <w:jc w:val="center"/>
              <w:rPr>
                <w:b/>
                <w:bCs/>
                <w:color w:val="auto"/>
                <w:szCs w:val="24"/>
              </w:rPr>
            </w:pPr>
            <w:r>
              <w:rPr>
                <w:b/>
                <w:bCs/>
                <w:color w:val="auto"/>
                <w:szCs w:val="24"/>
              </w:rPr>
              <w:t>Количественный химический анализ</w:t>
            </w:r>
          </w:p>
          <w:p w:rsidR="00A47FD7" w:rsidRDefault="00A47FD7" w:rsidP="00CA44B9">
            <w:pPr>
              <w:jc w:val="center"/>
              <w:rPr>
                <w:b/>
                <w:bCs/>
                <w:color w:val="auto"/>
                <w:szCs w:val="24"/>
              </w:rPr>
            </w:pPr>
          </w:p>
          <w:p w:rsidR="00A47FD7" w:rsidRDefault="00A47FD7" w:rsidP="00CA44B9">
            <w:pPr>
              <w:jc w:val="center"/>
              <w:rPr>
                <w:b/>
                <w:bCs/>
                <w:color w:val="auto"/>
                <w:szCs w:val="24"/>
              </w:rPr>
            </w:pPr>
            <w:r>
              <w:rPr>
                <w:b/>
                <w:bCs/>
                <w:color w:val="auto"/>
                <w:szCs w:val="24"/>
              </w:rPr>
              <w:t>Часть 1</w:t>
            </w:r>
            <w:r w:rsidR="009F6EE5">
              <w:rPr>
                <w:b/>
                <w:bCs/>
                <w:color w:val="auto"/>
                <w:szCs w:val="24"/>
              </w:rPr>
              <w:t>3</w:t>
            </w:r>
          </w:p>
          <w:p w:rsidR="00A47FD7" w:rsidRDefault="00A47FD7" w:rsidP="00CA44B9">
            <w:pPr>
              <w:jc w:val="center"/>
              <w:rPr>
                <w:b/>
                <w:bCs/>
                <w:color w:val="auto"/>
                <w:szCs w:val="24"/>
              </w:rPr>
            </w:pPr>
          </w:p>
          <w:p w:rsidR="00A47FD7" w:rsidRPr="00A47FD7" w:rsidRDefault="009F6EE5" w:rsidP="00E722DF">
            <w:pPr>
              <w:jc w:val="center"/>
              <w:rPr>
                <w:b/>
                <w:color w:val="auto"/>
                <w:szCs w:val="24"/>
              </w:rPr>
            </w:pPr>
            <w:r w:rsidRPr="009F6EE5">
              <w:rPr>
                <w:b/>
                <w:color w:val="auto"/>
                <w:szCs w:val="24"/>
              </w:rPr>
              <w:t xml:space="preserve">Смеси некоторых </w:t>
            </w:r>
            <w:proofErr w:type="spellStart"/>
            <w:r w:rsidR="00C804B3">
              <w:rPr>
                <w:b/>
                <w:color w:val="auto"/>
                <w:szCs w:val="24"/>
              </w:rPr>
              <w:t>хлор</w:t>
            </w:r>
            <w:r w:rsidRPr="009F6EE5">
              <w:rPr>
                <w:b/>
                <w:color w:val="auto"/>
                <w:szCs w:val="24"/>
              </w:rPr>
              <w:t>волокон</w:t>
            </w:r>
            <w:proofErr w:type="spellEnd"/>
            <w:r w:rsidRPr="009F6EE5">
              <w:rPr>
                <w:b/>
                <w:color w:val="auto"/>
                <w:szCs w:val="24"/>
              </w:rPr>
              <w:t xml:space="preserve"> </w:t>
            </w:r>
            <w:r w:rsidR="008C3B53" w:rsidRPr="008C3B53">
              <w:rPr>
                <w:b/>
                <w:color w:val="auto"/>
                <w:szCs w:val="24"/>
              </w:rPr>
              <w:t xml:space="preserve">с </w:t>
            </w:r>
            <w:r w:rsidRPr="008C3B53">
              <w:rPr>
                <w:b/>
                <w:color w:val="auto"/>
                <w:szCs w:val="24"/>
              </w:rPr>
              <w:t>некоторы</w:t>
            </w:r>
            <w:r w:rsidR="008C3B53">
              <w:rPr>
                <w:b/>
                <w:color w:val="auto"/>
                <w:szCs w:val="24"/>
              </w:rPr>
              <w:t>ми</w:t>
            </w:r>
            <w:r w:rsidRPr="008C3B53">
              <w:rPr>
                <w:b/>
                <w:color w:val="auto"/>
                <w:szCs w:val="24"/>
              </w:rPr>
              <w:t xml:space="preserve"> други</w:t>
            </w:r>
            <w:r w:rsidR="008C3B53">
              <w:rPr>
                <w:b/>
                <w:color w:val="auto"/>
                <w:szCs w:val="24"/>
              </w:rPr>
              <w:t>ми</w:t>
            </w:r>
            <w:r w:rsidRPr="009F6EE5">
              <w:rPr>
                <w:b/>
                <w:color w:val="auto"/>
                <w:szCs w:val="24"/>
              </w:rPr>
              <w:t xml:space="preserve"> волок</w:t>
            </w:r>
            <w:r w:rsidR="008C3B53">
              <w:rPr>
                <w:b/>
                <w:color w:val="auto"/>
                <w:szCs w:val="24"/>
              </w:rPr>
              <w:t>нами</w:t>
            </w:r>
            <w:r w:rsidRPr="009F6EE5">
              <w:rPr>
                <w:b/>
                <w:color w:val="auto"/>
                <w:szCs w:val="24"/>
              </w:rPr>
              <w:t xml:space="preserve"> (метод с использованием сероуглерода/ацетона)</w:t>
            </w:r>
          </w:p>
          <w:p w:rsidR="001F4D4B" w:rsidRPr="00914749" w:rsidRDefault="001F4D4B" w:rsidP="00CA44B9">
            <w:pPr>
              <w:jc w:val="center"/>
              <w:rPr>
                <w:b/>
                <w:color w:val="auto"/>
                <w:szCs w:val="24"/>
              </w:rPr>
            </w:pPr>
          </w:p>
          <w:p w:rsidR="001F4D4B" w:rsidRPr="00246599" w:rsidRDefault="001F4D4B" w:rsidP="009F6EE5">
            <w:pPr>
              <w:jc w:val="center"/>
              <w:rPr>
                <w:b/>
                <w:color w:val="auto"/>
                <w:szCs w:val="24"/>
              </w:rPr>
            </w:pPr>
            <w:r w:rsidRPr="00914749">
              <w:rPr>
                <w:b/>
                <w:color w:val="auto"/>
                <w:szCs w:val="24"/>
              </w:rPr>
              <w:t>(</w:t>
            </w:r>
            <w:r w:rsidRPr="00914749">
              <w:rPr>
                <w:b/>
                <w:color w:val="auto"/>
                <w:szCs w:val="24"/>
                <w:lang w:val="en-US"/>
              </w:rPr>
              <w:t>ISO</w:t>
            </w:r>
            <w:r w:rsidRPr="00914749">
              <w:rPr>
                <w:b/>
                <w:color w:val="auto"/>
                <w:szCs w:val="24"/>
              </w:rPr>
              <w:t xml:space="preserve"> </w:t>
            </w:r>
            <w:r w:rsidR="00E722DF">
              <w:rPr>
                <w:b/>
                <w:color w:val="auto"/>
                <w:szCs w:val="24"/>
              </w:rPr>
              <w:t>1833-1</w:t>
            </w:r>
            <w:r w:rsidR="009F6EE5">
              <w:rPr>
                <w:b/>
                <w:color w:val="auto"/>
                <w:szCs w:val="24"/>
              </w:rPr>
              <w:t>3</w:t>
            </w:r>
            <w:r w:rsidR="00C622AD">
              <w:rPr>
                <w:b/>
                <w:color w:val="auto"/>
                <w:szCs w:val="24"/>
              </w:rPr>
              <w:t>:2019</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4037A1" w:rsidP="00CA44B9">
            <w:pPr>
              <w:jc w:val="center"/>
              <w:rPr>
                <w:color w:val="auto"/>
                <w:szCs w:val="24"/>
              </w:rPr>
            </w:pPr>
            <w:r>
              <w:rPr>
                <w:color w:val="auto"/>
                <w:szCs w:val="24"/>
              </w:rPr>
              <w:t xml:space="preserve"> </w:t>
            </w: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E31A60" w:rsidRPr="004C2094" w:rsidRDefault="00E31A60" w:rsidP="004C2094">
      <w:pPr>
        <w:jc w:val="center"/>
        <w:rPr>
          <w:color w:val="auto"/>
          <w:szCs w:val="24"/>
        </w:rPr>
      </w:pPr>
    </w:p>
    <w:p w:rsidR="00E31A60" w:rsidRDefault="00E31A60" w:rsidP="00CA44B9">
      <w:pPr>
        <w:jc w:val="center"/>
        <w:rPr>
          <w:bCs/>
          <w:color w:val="auto"/>
          <w:szCs w:val="24"/>
        </w:rPr>
      </w:pPr>
    </w:p>
    <w:p w:rsidR="004C2094" w:rsidRDefault="004C2094" w:rsidP="00CA44B9">
      <w:pPr>
        <w:jc w:val="center"/>
        <w:rPr>
          <w:bCs/>
          <w:color w:val="auto"/>
          <w:szCs w:val="24"/>
        </w:rPr>
      </w:pPr>
    </w:p>
    <w:p w:rsidR="004C2094" w:rsidRPr="00246599" w:rsidRDefault="004C2094" w:rsidP="00CA44B9">
      <w:pPr>
        <w:jc w:val="center"/>
        <w:rPr>
          <w:bCs/>
          <w:color w:val="auto"/>
          <w:szCs w:val="24"/>
        </w:rPr>
      </w:pPr>
    </w:p>
    <w:p w:rsidR="001F4D4B" w:rsidRPr="00246599" w:rsidRDefault="001F4D4B" w:rsidP="00CA44B9">
      <w:pPr>
        <w:jc w:val="center"/>
        <w:rPr>
          <w:b/>
          <w:bCs/>
          <w:color w:val="auto"/>
          <w:szCs w:val="24"/>
        </w:rPr>
      </w:pPr>
    </w:p>
    <w:p w:rsidR="00F11C36" w:rsidRDefault="00F11C36" w:rsidP="00CA44B9">
      <w:pPr>
        <w:jc w:val="center"/>
        <w:rPr>
          <w:b/>
          <w:bCs/>
          <w:color w:val="auto"/>
          <w:szCs w:val="24"/>
        </w:rPr>
      </w:pPr>
      <w:r w:rsidRPr="00246599">
        <w:rPr>
          <w:b/>
          <w:bCs/>
          <w:color w:val="auto"/>
          <w:szCs w:val="24"/>
        </w:rPr>
        <w:t>Минск</w:t>
      </w:r>
    </w:p>
    <w:p w:rsidR="00BF202D" w:rsidRPr="00246599" w:rsidRDefault="00BF202D" w:rsidP="00CA44B9">
      <w:pPr>
        <w:jc w:val="center"/>
        <w:rPr>
          <w:b/>
          <w:bCs/>
          <w:color w:val="auto"/>
          <w:szCs w:val="24"/>
        </w:rPr>
      </w:pPr>
    </w:p>
    <w:p w:rsidR="008778A4" w:rsidRPr="008778A4" w:rsidRDefault="008778A4" w:rsidP="00BF202D">
      <w:pPr>
        <w:jc w:val="center"/>
        <w:rPr>
          <w:rFonts w:ascii="Times New Roman" w:hAnsi="Times New Roman" w:cs="Times New Roman"/>
          <w:b/>
          <w:color w:val="auto"/>
          <w:szCs w:val="24"/>
          <w:lang w:val="en-US"/>
        </w:rPr>
      </w:pPr>
      <w:r w:rsidRPr="008778A4">
        <w:rPr>
          <w:rFonts w:ascii="Times New Roman" w:hAnsi="Times New Roman" w:cs="Times New Roman"/>
          <w:b/>
          <w:color w:val="auto"/>
          <w:szCs w:val="24"/>
        </w:rPr>
        <w:t xml:space="preserve">ЕВРАЗИЙСКИЙ СОВЕТ </w:t>
      </w:r>
    </w:p>
    <w:p w:rsidR="00BF202D" w:rsidRPr="008778A4" w:rsidRDefault="008778A4" w:rsidP="00BF202D">
      <w:pPr>
        <w:jc w:val="center"/>
        <w:rPr>
          <w:b/>
          <w:color w:val="auto"/>
          <w:szCs w:val="24"/>
        </w:rPr>
      </w:pPr>
      <w:r w:rsidRPr="008778A4">
        <w:rPr>
          <w:rFonts w:ascii="Times New Roman" w:hAnsi="Times New Roman" w:cs="Times New Roman"/>
          <w:b/>
          <w:color w:val="auto"/>
          <w:szCs w:val="24"/>
        </w:rPr>
        <w:t>ПО СТАНДАРТИЗАЦИИ, МЕТРОЛОГИИ И СЕРТИФИКАЦИИ (ЕАСС)</w:t>
      </w:r>
    </w:p>
    <w:p w:rsidR="008778A4" w:rsidRPr="008778A4" w:rsidRDefault="008778A4" w:rsidP="00BF202D">
      <w:pPr>
        <w:widowControl w:val="0"/>
        <w:jc w:val="center"/>
        <w:rPr>
          <w:rFonts w:ascii="Times New Roman" w:eastAsia="Calibri" w:hAnsi="Times New Roman" w:cs="Times New Roman"/>
          <w:b/>
          <w:color w:val="auto"/>
          <w:szCs w:val="24"/>
          <w:lang w:val="en-US" w:eastAsia="en-US"/>
        </w:rPr>
      </w:pPr>
      <w:r w:rsidRPr="008778A4">
        <w:rPr>
          <w:rFonts w:ascii="Times New Roman" w:eastAsia="Calibri" w:hAnsi="Times New Roman" w:cs="Times New Roman"/>
          <w:b/>
          <w:color w:val="auto"/>
          <w:szCs w:val="24"/>
          <w:lang w:val="en-US" w:eastAsia="en-US"/>
        </w:rPr>
        <w:t>EURO-ASIAN COUNCIL</w:t>
      </w:r>
    </w:p>
    <w:p w:rsidR="00BF202D" w:rsidRPr="008778A4" w:rsidRDefault="008778A4" w:rsidP="00BF202D">
      <w:pPr>
        <w:widowControl w:val="0"/>
        <w:jc w:val="center"/>
        <w:rPr>
          <w:b/>
          <w:color w:val="auto"/>
          <w:lang w:val="en-US"/>
        </w:rPr>
      </w:pPr>
      <w:r w:rsidRPr="008778A4">
        <w:rPr>
          <w:rFonts w:ascii="Times New Roman" w:eastAsia="Calibri" w:hAnsi="Times New Roman" w:cs="Times New Roman"/>
          <w:b/>
          <w:color w:val="auto"/>
          <w:szCs w:val="24"/>
          <w:lang w:val="en-US" w:eastAsia="en-US"/>
        </w:rPr>
        <w:t xml:space="preserve"> FOR STANDARDIZATION, METROLOGY AND CERT</w:t>
      </w:r>
      <w:r w:rsidRPr="008778A4">
        <w:rPr>
          <w:rFonts w:ascii="Times New Roman" w:eastAsia="Calibri" w:hAnsi="Times New Roman" w:cs="Times New Roman"/>
          <w:b/>
          <w:color w:val="auto"/>
          <w:szCs w:val="24"/>
          <w:lang w:val="en-US" w:eastAsia="en-US"/>
        </w:rPr>
        <w:t>I</w:t>
      </w:r>
      <w:r w:rsidRPr="008778A4">
        <w:rPr>
          <w:rFonts w:ascii="Times New Roman" w:eastAsia="Calibri" w:hAnsi="Times New Roman" w:cs="Times New Roman"/>
          <w:b/>
          <w:color w:val="auto"/>
          <w:szCs w:val="24"/>
          <w:lang w:val="en-US" w:eastAsia="en-US"/>
        </w:rPr>
        <w:t>FICATION (EASC)</w:t>
      </w:r>
    </w:p>
    <w:p w:rsidR="00BF202D" w:rsidRPr="008778A4" w:rsidRDefault="00BF202D" w:rsidP="004C2094">
      <w:pPr>
        <w:pStyle w:val="61"/>
        <w:rPr>
          <w:rFonts w:ascii="Arial" w:hAnsi="Arial"/>
          <w:b/>
          <w:color w:val="auto"/>
          <w:szCs w:val="24"/>
        </w:rPr>
      </w:pPr>
    </w:p>
    <w:p w:rsidR="00E31A60" w:rsidRPr="008778A4" w:rsidRDefault="005E5D21" w:rsidP="004C2094">
      <w:pPr>
        <w:pStyle w:val="61"/>
        <w:rPr>
          <w:b/>
          <w:color w:val="auto"/>
          <w:szCs w:val="24"/>
        </w:rPr>
      </w:pPr>
      <w:r w:rsidRPr="008778A4">
        <w:rPr>
          <w:rFonts w:ascii="Arial" w:hAnsi="Arial"/>
          <w:b/>
          <w:color w:val="auto"/>
          <w:szCs w:val="24"/>
        </w:rPr>
        <w:t>202</w:t>
      </w:r>
      <w:r w:rsidR="00B734A8" w:rsidRPr="008778A4">
        <w:rPr>
          <w:b/>
          <w:color w:val="auto"/>
          <w:szCs w:val="24"/>
        </w:rPr>
        <w:br w:type="page"/>
      </w:r>
      <w:r w:rsidR="0031414C" w:rsidRPr="00950749">
        <w:rPr>
          <w:b/>
          <w:color w:val="auto"/>
          <w:szCs w:val="24"/>
          <w:lang w:val="ru-RU"/>
        </w:rPr>
        <w:lastRenderedPageBreak/>
        <w:t>Предисловие</w:t>
      </w:r>
    </w:p>
    <w:p w:rsidR="00E31A60" w:rsidRPr="008778A4" w:rsidRDefault="00E31A60" w:rsidP="00E31A60">
      <w:pPr>
        <w:jc w:val="center"/>
        <w:rPr>
          <w:b/>
          <w:color w:val="auto"/>
          <w:szCs w:val="24"/>
          <w:lang w:val="en-US"/>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472F57" w:rsidRPr="00472F57">
        <w:rPr>
          <w:b w:val="0"/>
          <w:bCs/>
          <w:color w:val="auto"/>
          <w:sz w:val="24"/>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(франкоязычной) версии стандарта, указанного в пункте 4.</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3 ПРИНЯТ Евразийским советом по стандартизации, метрологии и сертификации </w:t>
      </w:r>
      <w:r w:rsidR="007A6AC5">
        <w:rPr>
          <w:rFonts w:ascii="Arial" w:hAnsi="Arial"/>
          <w:color w:val="auto"/>
          <w:szCs w:val="24"/>
          <w:lang w:val="ru-RU"/>
        </w:rPr>
        <w:t xml:space="preserve">по результатам голосования в АИС МГС </w:t>
      </w:r>
      <w:r w:rsidRPr="00246599">
        <w:rPr>
          <w:rFonts w:ascii="Arial" w:hAnsi="Arial"/>
          <w:color w:val="auto"/>
          <w:szCs w:val="24"/>
          <w:lang w:val="ru-RU"/>
        </w:rPr>
        <w:t>(протокол</w:t>
      </w:r>
      <w:r w:rsidR="007A6AC5">
        <w:rPr>
          <w:rFonts w:ascii="Arial" w:hAnsi="Arial"/>
          <w:color w:val="auto"/>
          <w:szCs w:val="24"/>
          <w:lang w:val="ru-RU"/>
        </w:rPr>
        <w:t>ом</w:t>
      </w:r>
      <w:r w:rsidRPr="00246599">
        <w:rPr>
          <w:rFonts w:ascii="Arial" w:hAnsi="Arial"/>
          <w:color w:val="auto"/>
          <w:szCs w:val="24"/>
          <w:lang w:val="ru-RU"/>
        </w:rPr>
        <w:t xml:space="preserve"> от </w:t>
      </w:r>
      <w:r w:rsidR="007A6AC5">
        <w:rPr>
          <w:rFonts w:ascii="Arial" w:hAnsi="Arial"/>
          <w:color w:val="auto"/>
          <w:szCs w:val="24"/>
          <w:lang w:val="ru-RU"/>
        </w:rPr>
        <w:t>«__»_______</w:t>
      </w:r>
      <w:r w:rsidRPr="00246599">
        <w:rPr>
          <w:rFonts w:ascii="Arial" w:hAnsi="Arial"/>
          <w:color w:val="auto"/>
          <w:szCs w:val="24"/>
          <w:lang w:val="ru-RU"/>
        </w:rPr>
        <w:t xml:space="preserve"> 20</w:t>
      </w:r>
      <w:r w:rsidR="007A6AC5">
        <w:rPr>
          <w:rFonts w:ascii="Arial" w:hAnsi="Arial"/>
          <w:color w:val="auto"/>
          <w:szCs w:val="24"/>
          <w:lang w:val="ru-RU"/>
        </w:rPr>
        <w:t>__</w:t>
      </w:r>
      <w:r w:rsidRPr="00246599">
        <w:rPr>
          <w:rFonts w:ascii="Arial" w:hAnsi="Arial"/>
          <w:color w:val="auto"/>
          <w:szCs w:val="24"/>
          <w:lang w:val="ru-RU"/>
        </w:rPr>
        <w:t>г.</w:t>
      </w:r>
      <w:r w:rsidR="007A6AC5">
        <w:rPr>
          <w:rFonts w:ascii="Arial" w:hAnsi="Arial"/>
          <w:color w:val="auto"/>
          <w:szCs w:val="24"/>
          <w:lang w:val="ru-RU"/>
        </w:rPr>
        <w:t xml:space="preserve"> </w:t>
      </w:r>
      <w:r w:rsidR="007A6AC5" w:rsidRPr="00246599">
        <w:rPr>
          <w:rFonts w:ascii="Arial" w:hAnsi="Arial"/>
          <w:color w:val="auto"/>
          <w:szCs w:val="24"/>
          <w:lang w:val="ru-RU"/>
        </w:rPr>
        <w:t>№</w:t>
      </w:r>
      <w:r w:rsidR="007A6AC5">
        <w:rPr>
          <w:rFonts w:ascii="Arial" w:hAnsi="Arial"/>
          <w:color w:val="auto"/>
          <w:szCs w:val="24"/>
          <w:lang w:val="ru-RU"/>
        </w:rPr>
        <w:t>___</w:t>
      </w:r>
      <w:r w:rsidRPr="00246599">
        <w:rPr>
          <w:rFonts w:ascii="Arial" w:hAnsi="Arial"/>
          <w:color w:val="auto"/>
          <w:szCs w:val="24"/>
          <w:lang w:val="ru-RU"/>
        </w:rPr>
        <w:t>).</w:t>
      </w:r>
    </w:p>
    <w:p w:rsidR="007A6AC5" w:rsidRDefault="007A6AC5" w:rsidP="008A6B3D">
      <w:pPr>
        <w:pStyle w:val="-4"/>
        <w:spacing w:after="120"/>
        <w:ind w:firstLine="567"/>
        <w:rPr>
          <w:rFonts w:ascii="Arial" w:hAnsi="Arial"/>
          <w:color w:val="auto"/>
          <w:szCs w:val="24"/>
          <w:lang w:val="ru-RU"/>
        </w:rPr>
      </w:pP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CC6834" w:rsidRPr="00B91950" w:rsidRDefault="0011664D" w:rsidP="003F682F">
      <w:pPr>
        <w:pStyle w:val="Default"/>
        <w:jc w:val="both"/>
        <w:rPr>
          <w:rFonts w:ascii="Arial" w:hAnsi="Arial" w:cs="Arial"/>
          <w:color w:val="auto"/>
        </w:rPr>
      </w:pPr>
      <w:r>
        <w:rPr>
          <w:color w:val="auto"/>
        </w:rPr>
        <w:tab/>
      </w:r>
      <w:r w:rsidR="00E55816" w:rsidRPr="00FB032C">
        <w:rPr>
          <w:rFonts w:ascii="Arial" w:hAnsi="Arial" w:cs="Arial"/>
          <w:color w:val="auto"/>
        </w:rPr>
        <w:t xml:space="preserve">4 </w:t>
      </w:r>
      <w:r w:rsidR="00CC6834" w:rsidRPr="001131E5">
        <w:rPr>
          <w:rFonts w:ascii="Arial" w:hAnsi="Arial" w:cs="Arial"/>
          <w:color w:val="auto"/>
          <w:lang w:val="kk-KZ"/>
        </w:rPr>
        <w:t xml:space="preserve">Настоящий стандарт идентичен международному стандарту </w:t>
      </w:r>
      <w:r w:rsidR="003F682F">
        <w:rPr>
          <w:rFonts w:ascii="Arial" w:hAnsi="Arial" w:cs="Arial"/>
          <w:color w:val="auto"/>
          <w:lang w:val="kk-KZ"/>
        </w:rPr>
        <w:t xml:space="preserve">                         </w:t>
      </w:r>
      <w:r w:rsidR="009F6EE5" w:rsidRPr="009F6EE5">
        <w:rPr>
          <w:rFonts w:ascii="Arial" w:hAnsi="Arial" w:cs="Arial"/>
          <w:color w:val="auto"/>
          <w:lang w:val="en-US"/>
        </w:rPr>
        <w:t>ISO</w:t>
      </w:r>
      <w:r w:rsidR="009F6EE5" w:rsidRPr="009F6EE5">
        <w:rPr>
          <w:rFonts w:ascii="Arial" w:hAnsi="Arial" w:cs="Arial"/>
          <w:color w:val="auto"/>
        </w:rPr>
        <w:t xml:space="preserve">1833-13:2019 </w:t>
      </w:r>
      <w:r w:rsidR="009F6EE5" w:rsidRPr="009F6EE5">
        <w:rPr>
          <w:rFonts w:ascii="Arial" w:hAnsi="Arial" w:cs="Arial"/>
          <w:color w:val="auto"/>
          <w:lang w:val="en-US"/>
        </w:rPr>
        <w:t>Textiles</w:t>
      </w:r>
      <w:r w:rsidR="009F6EE5" w:rsidRPr="009F6EE5">
        <w:rPr>
          <w:rFonts w:ascii="Arial" w:hAnsi="Arial" w:cs="Arial"/>
          <w:color w:val="auto"/>
        </w:rPr>
        <w:t xml:space="preserve"> — </w:t>
      </w:r>
      <w:r w:rsidR="009F6EE5" w:rsidRPr="009F6EE5">
        <w:rPr>
          <w:rFonts w:ascii="Arial" w:hAnsi="Arial" w:cs="Arial"/>
          <w:color w:val="auto"/>
          <w:lang w:val="en-US"/>
        </w:rPr>
        <w:t>Quantitative</w:t>
      </w:r>
      <w:r w:rsidR="009F6EE5" w:rsidRPr="009F6EE5">
        <w:rPr>
          <w:rFonts w:ascii="Arial" w:hAnsi="Arial" w:cs="Arial"/>
          <w:color w:val="auto"/>
        </w:rPr>
        <w:t xml:space="preserve"> </w:t>
      </w:r>
      <w:r w:rsidR="009F6EE5" w:rsidRPr="009F6EE5">
        <w:rPr>
          <w:rFonts w:ascii="Arial" w:hAnsi="Arial" w:cs="Arial"/>
          <w:color w:val="auto"/>
          <w:lang w:val="en-US"/>
        </w:rPr>
        <w:t>chemical</w:t>
      </w:r>
      <w:r w:rsidR="009F6EE5" w:rsidRPr="009F6EE5">
        <w:rPr>
          <w:rFonts w:ascii="Arial" w:hAnsi="Arial" w:cs="Arial"/>
          <w:color w:val="auto"/>
        </w:rPr>
        <w:t xml:space="preserve"> </w:t>
      </w:r>
      <w:r w:rsidR="009F6EE5" w:rsidRPr="009F6EE5">
        <w:rPr>
          <w:rFonts w:ascii="Arial" w:hAnsi="Arial" w:cs="Arial"/>
          <w:color w:val="auto"/>
          <w:lang w:val="en-US"/>
        </w:rPr>
        <w:t>analysis</w:t>
      </w:r>
      <w:r w:rsidR="009F6EE5" w:rsidRPr="009F6EE5">
        <w:rPr>
          <w:rFonts w:ascii="Arial" w:hAnsi="Arial" w:cs="Arial"/>
          <w:color w:val="auto"/>
        </w:rPr>
        <w:t xml:space="preserve"> — </w:t>
      </w:r>
      <w:r w:rsidR="009F6EE5" w:rsidRPr="009F6EE5">
        <w:rPr>
          <w:rFonts w:ascii="Arial" w:hAnsi="Arial" w:cs="Arial"/>
          <w:color w:val="auto"/>
          <w:lang w:val="en-US"/>
        </w:rPr>
        <w:t>Part</w:t>
      </w:r>
      <w:r w:rsidR="009F6EE5" w:rsidRPr="009F6EE5">
        <w:rPr>
          <w:rFonts w:ascii="Arial" w:hAnsi="Arial" w:cs="Arial"/>
          <w:color w:val="auto"/>
        </w:rPr>
        <w:t xml:space="preserve"> 13: </w:t>
      </w:r>
      <w:proofErr w:type="gramStart"/>
      <w:r w:rsidR="009F6EE5" w:rsidRPr="009F6EE5">
        <w:rPr>
          <w:rFonts w:ascii="Arial" w:hAnsi="Arial" w:cs="Arial"/>
          <w:color w:val="auto"/>
          <w:lang w:val="en-US"/>
        </w:rPr>
        <w:t>Mixtures</w:t>
      </w:r>
      <w:r w:rsidR="009F6EE5" w:rsidRPr="009F6EE5">
        <w:rPr>
          <w:rFonts w:ascii="Arial" w:hAnsi="Arial" w:cs="Arial"/>
          <w:color w:val="auto"/>
        </w:rPr>
        <w:t xml:space="preserve"> </w:t>
      </w:r>
      <w:r w:rsidR="009F6EE5" w:rsidRPr="009F6EE5">
        <w:rPr>
          <w:rFonts w:ascii="Arial" w:hAnsi="Arial" w:cs="Arial"/>
          <w:color w:val="auto"/>
          <w:lang w:val="en-US"/>
        </w:rPr>
        <w:t>of</w:t>
      </w:r>
      <w:r w:rsidR="009F6EE5" w:rsidRPr="009F6EE5">
        <w:rPr>
          <w:rFonts w:ascii="Arial" w:hAnsi="Arial" w:cs="Arial"/>
          <w:color w:val="auto"/>
        </w:rPr>
        <w:t xml:space="preserve"> </w:t>
      </w:r>
      <w:r w:rsidR="009F6EE5" w:rsidRPr="009F6EE5">
        <w:rPr>
          <w:rFonts w:ascii="Arial" w:hAnsi="Arial" w:cs="Arial"/>
          <w:color w:val="auto"/>
          <w:lang w:val="en-US"/>
        </w:rPr>
        <w:t>certain</w:t>
      </w:r>
      <w:r w:rsidR="009F6EE5" w:rsidRPr="009F6EE5">
        <w:rPr>
          <w:rFonts w:ascii="Arial" w:hAnsi="Arial" w:cs="Arial"/>
          <w:color w:val="auto"/>
        </w:rPr>
        <w:t xml:space="preserve"> </w:t>
      </w:r>
      <w:proofErr w:type="spellStart"/>
      <w:r w:rsidR="009F6EE5" w:rsidRPr="009F6EE5">
        <w:rPr>
          <w:rFonts w:ascii="Arial" w:hAnsi="Arial" w:cs="Arial"/>
          <w:color w:val="auto"/>
          <w:lang w:val="en-US"/>
        </w:rPr>
        <w:t>chlorofibres</w:t>
      </w:r>
      <w:proofErr w:type="spellEnd"/>
      <w:r w:rsidR="009F6EE5" w:rsidRPr="009F6EE5">
        <w:rPr>
          <w:rFonts w:ascii="Arial" w:hAnsi="Arial" w:cs="Arial"/>
          <w:color w:val="auto"/>
        </w:rPr>
        <w:t xml:space="preserve"> </w:t>
      </w:r>
      <w:r w:rsidR="009F6EE5" w:rsidRPr="009F6EE5">
        <w:rPr>
          <w:rFonts w:ascii="Arial" w:hAnsi="Arial" w:cs="Arial"/>
          <w:color w:val="auto"/>
          <w:lang w:val="en-US"/>
        </w:rPr>
        <w:t>with</w:t>
      </w:r>
      <w:r w:rsidR="009F6EE5" w:rsidRPr="009F6EE5">
        <w:rPr>
          <w:rFonts w:ascii="Arial" w:hAnsi="Arial" w:cs="Arial"/>
          <w:color w:val="auto"/>
        </w:rPr>
        <w:t xml:space="preserve"> </w:t>
      </w:r>
      <w:r w:rsidR="009F6EE5" w:rsidRPr="009F6EE5">
        <w:rPr>
          <w:rFonts w:ascii="Arial" w:hAnsi="Arial" w:cs="Arial"/>
          <w:color w:val="auto"/>
          <w:lang w:val="en-US"/>
        </w:rPr>
        <w:t>certain</w:t>
      </w:r>
      <w:r w:rsidR="009F6EE5" w:rsidRPr="009F6EE5">
        <w:rPr>
          <w:rFonts w:ascii="Arial" w:hAnsi="Arial" w:cs="Arial"/>
          <w:color w:val="auto"/>
        </w:rPr>
        <w:t xml:space="preserve"> </w:t>
      </w:r>
      <w:r w:rsidR="009F6EE5" w:rsidRPr="009F6EE5">
        <w:rPr>
          <w:rFonts w:ascii="Arial" w:hAnsi="Arial" w:cs="Arial"/>
          <w:color w:val="auto"/>
          <w:lang w:val="en-US"/>
        </w:rPr>
        <w:t>other</w:t>
      </w:r>
      <w:r w:rsidR="009F6EE5" w:rsidRPr="009F6EE5">
        <w:rPr>
          <w:rFonts w:ascii="Arial" w:hAnsi="Arial" w:cs="Arial"/>
          <w:color w:val="auto"/>
        </w:rPr>
        <w:t xml:space="preserve"> </w:t>
      </w:r>
      <w:proofErr w:type="spellStart"/>
      <w:r w:rsidR="009F6EE5" w:rsidRPr="009F6EE5">
        <w:rPr>
          <w:rFonts w:ascii="Arial" w:hAnsi="Arial" w:cs="Arial"/>
          <w:color w:val="auto"/>
          <w:lang w:val="en-US"/>
        </w:rPr>
        <w:t>fibres</w:t>
      </w:r>
      <w:proofErr w:type="spellEnd"/>
      <w:r w:rsidR="009F6EE5" w:rsidRPr="009F6EE5">
        <w:rPr>
          <w:rFonts w:ascii="Arial" w:hAnsi="Arial" w:cs="Arial"/>
          <w:color w:val="auto"/>
        </w:rPr>
        <w:t xml:space="preserve"> (</w:t>
      </w:r>
      <w:r w:rsidR="009F6EE5" w:rsidRPr="009F6EE5">
        <w:rPr>
          <w:rFonts w:ascii="Arial" w:hAnsi="Arial" w:cs="Arial"/>
          <w:color w:val="auto"/>
          <w:lang w:val="en-US"/>
        </w:rPr>
        <w:t>method</w:t>
      </w:r>
      <w:r w:rsidR="009F6EE5" w:rsidRPr="009F6EE5">
        <w:rPr>
          <w:rFonts w:ascii="Arial" w:hAnsi="Arial" w:cs="Arial"/>
          <w:color w:val="auto"/>
        </w:rPr>
        <w:t xml:space="preserve"> </w:t>
      </w:r>
      <w:r w:rsidR="009F6EE5" w:rsidRPr="009F6EE5">
        <w:rPr>
          <w:rFonts w:ascii="Arial" w:hAnsi="Arial" w:cs="Arial"/>
          <w:color w:val="auto"/>
          <w:lang w:val="en-US"/>
        </w:rPr>
        <w:t>using</w:t>
      </w:r>
      <w:r w:rsidR="009F6EE5" w:rsidRPr="009F6EE5">
        <w:rPr>
          <w:rFonts w:ascii="Arial" w:hAnsi="Arial" w:cs="Arial"/>
          <w:color w:val="auto"/>
        </w:rPr>
        <w:t xml:space="preserve"> </w:t>
      </w:r>
      <w:r w:rsidR="009F6EE5" w:rsidRPr="009F6EE5">
        <w:rPr>
          <w:rFonts w:ascii="Arial" w:hAnsi="Arial" w:cs="Arial"/>
          <w:color w:val="auto"/>
          <w:lang w:val="en-US"/>
        </w:rPr>
        <w:t>carbon</w:t>
      </w:r>
      <w:r w:rsidR="009F6EE5" w:rsidRPr="009F6EE5">
        <w:rPr>
          <w:rFonts w:ascii="Arial" w:hAnsi="Arial" w:cs="Arial"/>
          <w:color w:val="auto"/>
        </w:rPr>
        <w:t xml:space="preserve"> </w:t>
      </w:r>
      <w:r w:rsidR="009F6EE5" w:rsidRPr="009F6EE5">
        <w:rPr>
          <w:rFonts w:ascii="Arial" w:hAnsi="Arial" w:cs="Arial"/>
          <w:color w:val="auto"/>
          <w:lang w:val="en-US"/>
        </w:rPr>
        <w:t>disulfide</w:t>
      </w:r>
      <w:r w:rsidR="009F6EE5" w:rsidRPr="009F6EE5">
        <w:rPr>
          <w:rFonts w:ascii="Arial" w:hAnsi="Arial" w:cs="Arial"/>
          <w:color w:val="auto"/>
        </w:rPr>
        <w:t>/</w:t>
      </w:r>
      <w:r w:rsidR="009F6EE5" w:rsidRPr="009F6EE5">
        <w:rPr>
          <w:rFonts w:ascii="Arial" w:hAnsi="Arial" w:cs="Arial"/>
          <w:color w:val="auto"/>
          <w:lang w:val="en-US"/>
        </w:rPr>
        <w:t>acetone</w:t>
      </w:r>
      <w:r w:rsidR="009F6EE5" w:rsidRPr="009F6EE5">
        <w:rPr>
          <w:rFonts w:ascii="Arial" w:hAnsi="Arial" w:cs="Arial"/>
          <w:color w:val="auto"/>
        </w:rPr>
        <w:t>) («</w:t>
      </w:r>
      <w:r w:rsidR="009F6EE5" w:rsidRPr="009D3B0B">
        <w:rPr>
          <w:rFonts w:ascii="Arial" w:hAnsi="Arial" w:cs="Arial"/>
          <w:color w:val="auto"/>
        </w:rPr>
        <w:t xml:space="preserve">Материалы </w:t>
      </w:r>
      <w:r w:rsidR="00BF202D" w:rsidRPr="009D3B0B">
        <w:rPr>
          <w:rFonts w:ascii="Arial" w:hAnsi="Arial" w:cs="Arial"/>
          <w:color w:val="auto"/>
        </w:rPr>
        <w:t xml:space="preserve">и изделия </w:t>
      </w:r>
      <w:r w:rsidR="009F6EE5" w:rsidRPr="009D3B0B">
        <w:rPr>
          <w:rFonts w:ascii="Arial" w:hAnsi="Arial" w:cs="Arial"/>
          <w:color w:val="auto"/>
        </w:rPr>
        <w:t>текстильные</w:t>
      </w:r>
      <w:r w:rsidR="009F6EE5" w:rsidRPr="009F6EE5">
        <w:rPr>
          <w:rFonts w:ascii="Arial" w:hAnsi="Arial" w:cs="Arial"/>
          <w:color w:val="auto"/>
        </w:rPr>
        <w:t>.</w:t>
      </w:r>
      <w:proofErr w:type="gramEnd"/>
      <w:r w:rsidR="009F6EE5" w:rsidRPr="009F6EE5">
        <w:rPr>
          <w:rFonts w:ascii="Arial" w:hAnsi="Arial" w:cs="Arial"/>
          <w:color w:val="auto"/>
        </w:rPr>
        <w:t xml:space="preserve"> Количественный химический анализ. Часть 13. </w:t>
      </w:r>
      <w:proofErr w:type="gramStart"/>
      <w:r w:rsidR="009F6EE5" w:rsidRPr="009F6EE5">
        <w:rPr>
          <w:rFonts w:ascii="Arial" w:hAnsi="Arial" w:cs="Arial"/>
          <w:color w:val="auto"/>
        </w:rPr>
        <w:t xml:space="preserve">Смеси некоторых </w:t>
      </w:r>
      <w:proofErr w:type="spellStart"/>
      <w:r w:rsidR="00C804B3">
        <w:rPr>
          <w:rFonts w:ascii="Arial" w:hAnsi="Arial" w:cs="Arial"/>
          <w:color w:val="auto"/>
        </w:rPr>
        <w:t>хлор</w:t>
      </w:r>
      <w:r w:rsidR="009F6EE5" w:rsidRPr="009F6EE5">
        <w:rPr>
          <w:rFonts w:ascii="Arial" w:hAnsi="Arial" w:cs="Arial"/>
          <w:color w:val="auto"/>
        </w:rPr>
        <w:t>волокон</w:t>
      </w:r>
      <w:proofErr w:type="spellEnd"/>
      <w:r w:rsidR="009F6EE5" w:rsidRPr="009F6EE5">
        <w:rPr>
          <w:rFonts w:ascii="Arial" w:hAnsi="Arial" w:cs="Arial"/>
          <w:color w:val="auto"/>
        </w:rPr>
        <w:t xml:space="preserve"> </w:t>
      </w:r>
      <w:r w:rsidR="008C3B53" w:rsidRPr="008C3B53">
        <w:rPr>
          <w:rFonts w:ascii="Arial" w:hAnsi="Arial" w:cs="Arial"/>
          <w:color w:val="auto"/>
        </w:rPr>
        <w:t>с некоторыми другими волокнами</w:t>
      </w:r>
      <w:r w:rsidR="008C3B53" w:rsidRPr="009F6EE5">
        <w:rPr>
          <w:rFonts w:ascii="Arial" w:hAnsi="Arial" w:cs="Arial"/>
          <w:color w:val="auto"/>
        </w:rPr>
        <w:t xml:space="preserve"> </w:t>
      </w:r>
      <w:r w:rsidR="009F6EE5" w:rsidRPr="009F6EE5">
        <w:rPr>
          <w:rFonts w:ascii="Arial" w:hAnsi="Arial" w:cs="Arial"/>
          <w:color w:val="auto"/>
        </w:rPr>
        <w:t>(метод с использованием сероуглерода/ацетона)</w:t>
      </w:r>
      <w:r w:rsidR="001131E5">
        <w:rPr>
          <w:rFonts w:ascii="Arial" w:hAnsi="Arial" w:cs="Arial"/>
          <w:color w:val="auto"/>
          <w:lang w:val="kk-KZ"/>
        </w:rPr>
        <w:t xml:space="preserve">, </w:t>
      </w:r>
      <w:r w:rsidR="004C6DDD" w:rsidRPr="001131E5">
        <w:rPr>
          <w:rFonts w:ascii="Arial" w:hAnsi="Arial" w:cs="Arial"/>
          <w:color w:val="auto"/>
          <w:lang w:val="en-US"/>
        </w:rPr>
        <w:t>IDT</w:t>
      </w:r>
      <w:r w:rsidR="00CC6834" w:rsidRPr="001131E5">
        <w:rPr>
          <w:rFonts w:ascii="Arial" w:hAnsi="Arial" w:cs="Arial"/>
          <w:color w:val="auto"/>
          <w:lang w:val="kk-KZ"/>
        </w:rPr>
        <w:t>)</w:t>
      </w:r>
      <w:r w:rsidR="0086700E" w:rsidRPr="001131E5">
        <w:rPr>
          <w:rFonts w:ascii="Arial" w:hAnsi="Arial" w:cs="Arial"/>
          <w:color w:val="auto"/>
          <w:lang w:val="kk-KZ"/>
        </w:rPr>
        <w:t>.</w:t>
      </w:r>
      <w:proofErr w:type="gramEnd"/>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szCs w:val="28"/>
        </w:rPr>
        <w:t xml:space="preserve"> </w:t>
      </w:r>
      <w:r w:rsidR="007A6AC5" w:rsidRPr="007A6AC5">
        <w:rPr>
          <w:rFonts w:ascii="Arial" w:eastAsia="Times New Roman" w:hAnsi="Arial" w:cs="Arial"/>
          <w:color w:val="auto"/>
          <w:szCs w:val="28"/>
        </w:rPr>
        <w:t>по стандартизации</w:t>
      </w:r>
      <w:r w:rsidR="007A6AC5">
        <w:rPr>
          <w:rFonts w:ascii="Arial" w:eastAsia="Times New Roman" w:hAnsi="Arial" w:cs="Arial"/>
          <w:szCs w:val="28"/>
        </w:rPr>
        <w:t xml:space="preserve"> </w:t>
      </w:r>
      <w:r w:rsidR="003F682F">
        <w:rPr>
          <w:rFonts w:ascii="Arial" w:eastAsia="Times New Roman" w:hAnsi="Arial" w:cs="Arial"/>
          <w:iCs/>
          <w:color w:val="000000"/>
          <w:lang w:eastAsia="en-US"/>
        </w:rPr>
        <w:t>ISO/ТК 38</w:t>
      </w:r>
      <w:r w:rsidR="007A6AC5">
        <w:rPr>
          <w:rFonts w:ascii="Arial" w:eastAsia="Times New Roman" w:hAnsi="Arial" w:cs="Arial"/>
          <w:iCs/>
          <w:color w:val="000000"/>
          <w:lang w:eastAsia="en-US"/>
        </w:rPr>
        <w:t xml:space="preserve"> «</w:t>
      </w:r>
      <w:r w:rsidR="003F682F">
        <w:rPr>
          <w:rFonts w:ascii="Arial" w:eastAsia="Times New Roman" w:hAnsi="Arial" w:cs="Arial"/>
          <w:iCs/>
          <w:color w:val="000000"/>
          <w:lang w:eastAsia="en-US"/>
        </w:rPr>
        <w:t>Текстиль</w:t>
      </w:r>
      <w:r w:rsidR="007A6AC5">
        <w:rPr>
          <w:rFonts w:ascii="Arial" w:eastAsia="Times New Roman" w:hAnsi="Arial" w:cs="Arial"/>
          <w:iCs/>
          <w:color w:val="000000"/>
          <w:lang w:eastAsia="en-US"/>
        </w:rPr>
        <w:t>ные изделия»</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6E077A" w:rsidRPr="00865A0E" w:rsidRDefault="00865A0E" w:rsidP="0011664D">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006E077A" w:rsidRPr="00865A0E">
        <w:rPr>
          <w:color w:val="auto"/>
          <w:szCs w:val="24"/>
          <w:lang w:val="kk-KZ"/>
        </w:rPr>
        <w:t>ДА.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045BA7"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045BA7">
        <w:rPr>
          <w:rFonts w:ascii="Arial" w:hAnsi="Arial"/>
          <w:b w:val="0"/>
          <w:color w:val="auto"/>
          <w:sz w:val="24"/>
          <w:szCs w:val="24"/>
        </w:rPr>
        <w:t xml:space="preserve"> ВВЕДЕН ВЗАМЕН ГОСТ </w:t>
      </w:r>
      <w:r w:rsidR="00045BA7">
        <w:rPr>
          <w:rFonts w:ascii="Arial" w:hAnsi="Arial"/>
          <w:b w:val="0"/>
          <w:color w:val="auto"/>
          <w:sz w:val="24"/>
          <w:szCs w:val="24"/>
          <w:lang w:val="en-US"/>
        </w:rPr>
        <w:t>ISO</w:t>
      </w:r>
      <w:r w:rsidR="00045BA7" w:rsidRPr="00974476">
        <w:rPr>
          <w:rFonts w:ascii="Arial" w:hAnsi="Arial"/>
          <w:b w:val="0"/>
          <w:color w:val="auto"/>
          <w:sz w:val="24"/>
          <w:szCs w:val="24"/>
        </w:rPr>
        <w:t xml:space="preserve"> </w:t>
      </w:r>
      <w:r w:rsidR="00B91950">
        <w:rPr>
          <w:rFonts w:ascii="Arial" w:hAnsi="Arial"/>
          <w:b w:val="0"/>
          <w:color w:val="auto"/>
          <w:sz w:val="24"/>
          <w:szCs w:val="24"/>
        </w:rPr>
        <w:t>1833-1</w:t>
      </w:r>
      <w:r w:rsidR="009E4FED">
        <w:rPr>
          <w:rFonts w:ascii="Arial" w:hAnsi="Arial"/>
          <w:b w:val="0"/>
          <w:color w:val="auto"/>
          <w:sz w:val="24"/>
          <w:szCs w:val="24"/>
        </w:rPr>
        <w:t>3</w:t>
      </w:r>
      <w:r w:rsidR="00B91950">
        <w:rPr>
          <w:rFonts w:ascii="Arial" w:hAnsi="Arial"/>
          <w:b w:val="0"/>
          <w:color w:val="auto"/>
          <w:sz w:val="24"/>
          <w:szCs w:val="24"/>
        </w:rPr>
        <w:t>-2011</w:t>
      </w: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732057">
        <w:rPr>
          <w:noProof/>
        </w:rPr>
        <mc:AlternateContent>
          <mc:Choice Requires="wps">
            <w:drawing>
              <wp:anchor distT="0" distB="0" distL="114300" distR="114300" simplePos="0" relativeHeight="251659264" behindDoc="0" locked="0" layoutInCell="1" allowOverlap="1">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rsidR="00097B29" w:rsidRDefault="00097B29"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w:txbxContent>
                    <w:p w:rsidR="00097B29" w:rsidRDefault="00097B29" w:rsidP="001E3ED6">
                      <w:pPr>
                        <w:rPr>
                          <w:lang w:val="en-US"/>
                        </w:rPr>
                      </w:pPr>
                    </w:p>
                  </w:txbxContent>
                </v:textbox>
              </v:rect>
            </w:pict>
          </mc:Fallback>
        </mc:AlternateContent>
      </w:r>
      <w:r w:rsidR="00732057">
        <w:rPr>
          <w:noProof/>
        </w:rPr>
        <mc:AlternateContent>
          <mc:Choice Requires="wps">
            <w:drawing>
              <wp:anchor distT="0" distB="0" distL="114300" distR="114300" simplePos="0" relativeHeight="251660288" behindDoc="0" locked="0" layoutInCell="1" allowOverlap="1">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rsidR="00097B29" w:rsidRDefault="00097B29"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w:txbxContent>
                    <w:p w:rsidR="00097B29" w:rsidRDefault="00097B29" w:rsidP="001E3ED6"/>
                  </w:txbxContent>
                </v:textbox>
              </v:rect>
            </w:pict>
          </mc:Fallback>
        </mc:AlternateConten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1E3ED6" w:rsidRDefault="001E3ED6"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651442"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тории указанных выше госуда</w:t>
      </w:r>
      <w:proofErr w:type="gramStart"/>
      <w:r w:rsidR="003B2487">
        <w:rPr>
          <w:color w:val="auto"/>
          <w:szCs w:val="24"/>
        </w:rPr>
        <w:t xml:space="preserve">рств </w:t>
      </w:r>
      <w:r w:rsidRPr="00246599">
        <w:rPr>
          <w:color w:val="auto"/>
          <w:szCs w:val="24"/>
        </w:rPr>
        <w:t>пр</w:t>
      </w:r>
      <w:proofErr w:type="gramEnd"/>
      <w:r w:rsidRPr="00246599">
        <w:rPr>
          <w:color w:val="auto"/>
          <w:szCs w:val="24"/>
        </w:rPr>
        <w:t>инадлежит национальным (государственным) органам по стандартизации этих государств.</w:t>
      </w:r>
      <w:r w:rsidR="00651442">
        <w:rPr>
          <w:color w:val="auto"/>
          <w:szCs w:val="24"/>
        </w:rPr>
        <w:br w:type="page"/>
      </w:r>
    </w:p>
    <w:p w:rsidR="00265BBA" w:rsidRPr="00246599" w:rsidRDefault="00265BBA" w:rsidP="00265BBA">
      <w:pPr>
        <w:ind w:firstLine="540"/>
        <w:jc w:val="center"/>
        <w:rPr>
          <w:b/>
          <w:color w:val="auto"/>
          <w:szCs w:val="24"/>
          <w:lang w:val="kk-KZ"/>
        </w:rPr>
      </w:pPr>
      <w:r w:rsidRPr="00246599">
        <w:rPr>
          <w:b/>
          <w:color w:val="auto"/>
          <w:szCs w:val="24"/>
        </w:rPr>
        <w:lastRenderedPageBreak/>
        <w:t>Содержание</w:t>
      </w:r>
    </w:p>
    <w:p w:rsidR="00265BBA" w:rsidRPr="00246599" w:rsidRDefault="00265BBA" w:rsidP="00265BBA">
      <w:pPr>
        <w:jc w:val="center"/>
        <w:rPr>
          <w:b/>
          <w:color w:val="auto"/>
        </w:rPr>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88"/>
        <w:gridCol w:w="643"/>
      </w:tblGrid>
      <w:tr w:rsidR="008374AF" w:rsidRPr="008374AF" w:rsidTr="000C057C">
        <w:tc>
          <w:tcPr>
            <w:tcW w:w="9606" w:type="dxa"/>
            <w:gridSpan w:val="3"/>
          </w:tcPr>
          <w:p w:rsidR="008374AF" w:rsidRPr="008374AF" w:rsidRDefault="008374AF" w:rsidP="008374AF">
            <w:pPr>
              <w:rPr>
                <w:color w:val="auto"/>
              </w:rPr>
            </w:pPr>
          </w:p>
        </w:tc>
      </w:tr>
      <w:tr w:rsidR="00BE7B55" w:rsidRPr="008374AF" w:rsidTr="000C057C">
        <w:tc>
          <w:tcPr>
            <w:tcW w:w="675" w:type="dxa"/>
          </w:tcPr>
          <w:p w:rsidR="008374AF" w:rsidRPr="008374AF" w:rsidRDefault="008374AF" w:rsidP="008374AF">
            <w:pPr>
              <w:rPr>
                <w:color w:val="auto"/>
              </w:rPr>
            </w:pPr>
            <w:r>
              <w:rPr>
                <w:color w:val="auto"/>
              </w:rPr>
              <w:t>1</w:t>
            </w:r>
          </w:p>
        </w:tc>
        <w:tc>
          <w:tcPr>
            <w:tcW w:w="8288" w:type="dxa"/>
          </w:tcPr>
          <w:p w:rsidR="008374AF" w:rsidRPr="008374AF" w:rsidRDefault="008374AF" w:rsidP="008374AF">
            <w:pPr>
              <w:rPr>
                <w:color w:val="auto"/>
              </w:rPr>
            </w:pPr>
            <w:r>
              <w:rPr>
                <w:color w:val="auto"/>
              </w:rPr>
              <w:t>Область применения</w:t>
            </w:r>
            <w:r w:rsidR="005E650F">
              <w:rPr>
                <w:color w:val="auto"/>
              </w:rPr>
              <w:t>……………………………………………</w:t>
            </w:r>
            <w:r w:rsidR="00BE7B55">
              <w:rPr>
                <w:color w:val="auto"/>
              </w:rPr>
              <w:t>…………</w:t>
            </w:r>
            <w:r w:rsidR="000C057C">
              <w:rPr>
                <w:color w:val="auto"/>
              </w:rPr>
              <w:t>…..</w:t>
            </w:r>
          </w:p>
        </w:tc>
        <w:tc>
          <w:tcPr>
            <w:tcW w:w="643" w:type="dxa"/>
          </w:tcPr>
          <w:p w:rsidR="008374AF" w:rsidRPr="008374AF" w:rsidRDefault="008374AF" w:rsidP="00265BBA">
            <w:pPr>
              <w:jc w:val="center"/>
              <w:rPr>
                <w:color w:val="auto"/>
              </w:rPr>
            </w:pPr>
          </w:p>
        </w:tc>
      </w:tr>
      <w:tr w:rsidR="00BE7B55" w:rsidRPr="008374AF" w:rsidTr="000C057C">
        <w:tc>
          <w:tcPr>
            <w:tcW w:w="675" w:type="dxa"/>
          </w:tcPr>
          <w:p w:rsidR="008374AF" w:rsidRPr="008374AF" w:rsidRDefault="008374AF" w:rsidP="008374AF">
            <w:pPr>
              <w:rPr>
                <w:color w:val="auto"/>
              </w:rPr>
            </w:pPr>
            <w:r>
              <w:rPr>
                <w:color w:val="auto"/>
              </w:rPr>
              <w:t>2</w:t>
            </w:r>
          </w:p>
        </w:tc>
        <w:tc>
          <w:tcPr>
            <w:tcW w:w="8288" w:type="dxa"/>
          </w:tcPr>
          <w:p w:rsidR="008374AF" w:rsidRPr="008374AF" w:rsidRDefault="008374AF" w:rsidP="008374AF">
            <w:pPr>
              <w:rPr>
                <w:color w:val="auto"/>
              </w:rPr>
            </w:pPr>
            <w:r>
              <w:rPr>
                <w:color w:val="auto"/>
              </w:rPr>
              <w:t>Нормативные ссылки</w:t>
            </w:r>
            <w:r w:rsidR="005E650F">
              <w:rPr>
                <w:color w:val="auto"/>
              </w:rPr>
              <w:t>……………………………………………</w:t>
            </w:r>
            <w:r w:rsidR="00BE7B55">
              <w:rPr>
                <w:color w:val="auto"/>
              </w:rPr>
              <w:t>………..</w:t>
            </w:r>
            <w:r w:rsidR="00C27F0B">
              <w:rPr>
                <w:color w:val="auto"/>
              </w:rPr>
              <w:t>.</w:t>
            </w:r>
            <w:r w:rsidR="000C057C">
              <w:rPr>
                <w:color w:val="auto"/>
              </w:rPr>
              <w:t>......</w:t>
            </w:r>
          </w:p>
        </w:tc>
        <w:tc>
          <w:tcPr>
            <w:tcW w:w="643" w:type="dxa"/>
          </w:tcPr>
          <w:p w:rsidR="008374AF" w:rsidRPr="008374AF" w:rsidRDefault="008374AF" w:rsidP="00265BBA">
            <w:pPr>
              <w:jc w:val="center"/>
              <w:rPr>
                <w:color w:val="auto"/>
              </w:rPr>
            </w:pPr>
          </w:p>
        </w:tc>
      </w:tr>
      <w:tr w:rsidR="00BD6FA8" w:rsidRPr="008374AF" w:rsidTr="000C057C">
        <w:tc>
          <w:tcPr>
            <w:tcW w:w="675" w:type="dxa"/>
          </w:tcPr>
          <w:p w:rsidR="00BD6FA8" w:rsidRPr="00BD6FA8" w:rsidRDefault="00BD6FA8" w:rsidP="008374AF">
            <w:pPr>
              <w:rPr>
                <w:color w:val="auto"/>
                <w:lang w:val="en-US"/>
              </w:rPr>
            </w:pPr>
            <w:r>
              <w:rPr>
                <w:color w:val="auto"/>
                <w:lang w:val="en-US"/>
              </w:rPr>
              <w:t>3</w:t>
            </w:r>
          </w:p>
        </w:tc>
        <w:tc>
          <w:tcPr>
            <w:tcW w:w="8288" w:type="dxa"/>
          </w:tcPr>
          <w:p w:rsidR="00BD6FA8" w:rsidRPr="00BD6FA8" w:rsidRDefault="00BD6FA8" w:rsidP="00BD6FA8">
            <w:pPr>
              <w:rPr>
                <w:color w:val="auto"/>
                <w:lang w:val="en-US"/>
              </w:rPr>
            </w:pPr>
            <w:r w:rsidRPr="00BD6FA8">
              <w:rPr>
                <w:color w:val="auto"/>
              </w:rPr>
              <w:t>Термины и</w:t>
            </w:r>
            <w:r>
              <w:rPr>
                <w:color w:val="auto"/>
                <w:lang w:val="en-US"/>
              </w:rPr>
              <w:t xml:space="preserve"> </w:t>
            </w:r>
            <w:r w:rsidRPr="00BD6FA8">
              <w:rPr>
                <w:color w:val="auto"/>
              </w:rPr>
              <w:t>определени</w:t>
            </w:r>
            <w:r w:rsidRPr="00FE4E92">
              <w:rPr>
                <w:color w:val="auto"/>
              </w:rPr>
              <w:t>я</w:t>
            </w:r>
            <w:r w:rsidRPr="00BD6FA8">
              <w:rPr>
                <w:color w:val="auto"/>
              </w:rPr>
              <w:t>……………</w:t>
            </w:r>
            <w:r>
              <w:rPr>
                <w:color w:val="auto"/>
              </w:rPr>
              <w:t>…………………</w:t>
            </w:r>
            <w:r w:rsidRPr="00BD6FA8">
              <w:rPr>
                <w:color w:val="auto"/>
              </w:rPr>
              <w:t>…………………</w:t>
            </w:r>
            <w:r w:rsidR="000C057C">
              <w:rPr>
                <w:color w:val="auto"/>
              </w:rPr>
              <w:t>……</w:t>
            </w:r>
          </w:p>
        </w:tc>
        <w:tc>
          <w:tcPr>
            <w:tcW w:w="643" w:type="dxa"/>
          </w:tcPr>
          <w:p w:rsidR="00BD6FA8" w:rsidRPr="008374AF" w:rsidRDefault="00BD6FA8" w:rsidP="00265BBA">
            <w:pPr>
              <w:jc w:val="center"/>
              <w:rPr>
                <w:color w:val="auto"/>
              </w:rPr>
            </w:pPr>
          </w:p>
        </w:tc>
      </w:tr>
      <w:tr w:rsidR="00BE7B55" w:rsidRPr="008374AF" w:rsidTr="000C057C">
        <w:tc>
          <w:tcPr>
            <w:tcW w:w="675" w:type="dxa"/>
          </w:tcPr>
          <w:p w:rsidR="008374AF" w:rsidRPr="00BD6FA8" w:rsidRDefault="00BD6FA8" w:rsidP="008374AF">
            <w:pPr>
              <w:rPr>
                <w:color w:val="auto"/>
                <w:lang w:val="en-US"/>
              </w:rPr>
            </w:pPr>
            <w:r>
              <w:rPr>
                <w:color w:val="auto"/>
                <w:lang w:val="en-US"/>
              </w:rPr>
              <w:t>4</w:t>
            </w:r>
          </w:p>
        </w:tc>
        <w:tc>
          <w:tcPr>
            <w:tcW w:w="8288" w:type="dxa"/>
          </w:tcPr>
          <w:p w:rsidR="008374AF" w:rsidRPr="008374AF" w:rsidRDefault="008E6180" w:rsidP="008374AF">
            <w:pPr>
              <w:rPr>
                <w:color w:val="auto"/>
              </w:rPr>
            </w:pPr>
            <w:r>
              <w:rPr>
                <w:color w:val="auto"/>
              </w:rPr>
              <w:t>Сущность метода………………..</w:t>
            </w:r>
            <w:r w:rsidR="005E650F">
              <w:rPr>
                <w:color w:val="auto"/>
              </w:rPr>
              <w:t>……………………………………</w:t>
            </w:r>
            <w:r w:rsidR="00BE7B55">
              <w:rPr>
                <w:color w:val="auto"/>
              </w:rPr>
              <w:t>…</w:t>
            </w:r>
            <w:r w:rsidR="00C27F0B">
              <w:rPr>
                <w:color w:val="auto"/>
              </w:rPr>
              <w:t>…</w:t>
            </w:r>
            <w:r w:rsidR="000C057C">
              <w:rPr>
                <w:color w:val="auto"/>
              </w:rPr>
              <w:t>…..</w:t>
            </w:r>
          </w:p>
        </w:tc>
        <w:tc>
          <w:tcPr>
            <w:tcW w:w="643" w:type="dxa"/>
          </w:tcPr>
          <w:p w:rsidR="008374AF" w:rsidRPr="008374AF" w:rsidRDefault="008374AF" w:rsidP="00265BBA">
            <w:pPr>
              <w:jc w:val="center"/>
              <w:rPr>
                <w:color w:val="auto"/>
              </w:rPr>
            </w:pPr>
          </w:p>
        </w:tc>
      </w:tr>
      <w:tr w:rsidR="00BE7B55" w:rsidRPr="008374AF" w:rsidTr="000C057C">
        <w:tc>
          <w:tcPr>
            <w:tcW w:w="675" w:type="dxa"/>
          </w:tcPr>
          <w:p w:rsidR="008374AF" w:rsidRPr="008374AF" w:rsidRDefault="00C4548E" w:rsidP="008374AF">
            <w:pPr>
              <w:rPr>
                <w:color w:val="auto"/>
              </w:rPr>
            </w:pPr>
            <w:r>
              <w:rPr>
                <w:color w:val="auto"/>
              </w:rPr>
              <w:t>5</w:t>
            </w:r>
          </w:p>
        </w:tc>
        <w:tc>
          <w:tcPr>
            <w:tcW w:w="8288" w:type="dxa"/>
          </w:tcPr>
          <w:p w:rsidR="00FA4AA0" w:rsidRPr="008374AF" w:rsidRDefault="00FA4AA0" w:rsidP="008374AF">
            <w:pPr>
              <w:rPr>
                <w:color w:val="auto"/>
              </w:rPr>
            </w:pPr>
            <w:r>
              <w:rPr>
                <w:color w:val="auto"/>
              </w:rPr>
              <w:t>Реактивы…………………………………………………………...</w:t>
            </w:r>
            <w:r w:rsidR="005E650F">
              <w:rPr>
                <w:color w:val="auto"/>
              </w:rPr>
              <w:t>.</w:t>
            </w:r>
            <w:r>
              <w:rPr>
                <w:color w:val="auto"/>
              </w:rPr>
              <w:t>...........</w:t>
            </w:r>
            <w:r w:rsidR="00BE7B55">
              <w:rPr>
                <w:color w:val="auto"/>
              </w:rPr>
              <w:t>..</w:t>
            </w:r>
            <w:r w:rsidR="000C057C">
              <w:rPr>
                <w:color w:val="auto"/>
              </w:rPr>
              <w:t>....</w:t>
            </w:r>
          </w:p>
        </w:tc>
        <w:tc>
          <w:tcPr>
            <w:tcW w:w="643" w:type="dxa"/>
          </w:tcPr>
          <w:p w:rsidR="008374AF" w:rsidRPr="008374AF" w:rsidRDefault="008374AF" w:rsidP="00265BBA">
            <w:pPr>
              <w:jc w:val="center"/>
              <w:rPr>
                <w:color w:val="auto"/>
              </w:rPr>
            </w:pPr>
          </w:p>
        </w:tc>
      </w:tr>
      <w:tr w:rsidR="00FA4AA0" w:rsidRPr="008374AF" w:rsidTr="000C057C">
        <w:tc>
          <w:tcPr>
            <w:tcW w:w="675" w:type="dxa"/>
          </w:tcPr>
          <w:p w:rsidR="00FA4AA0" w:rsidRDefault="00C4548E" w:rsidP="008374AF">
            <w:pPr>
              <w:rPr>
                <w:color w:val="auto"/>
              </w:rPr>
            </w:pPr>
            <w:r>
              <w:rPr>
                <w:color w:val="auto"/>
              </w:rPr>
              <w:t>6</w:t>
            </w:r>
          </w:p>
        </w:tc>
        <w:tc>
          <w:tcPr>
            <w:tcW w:w="8288" w:type="dxa"/>
          </w:tcPr>
          <w:p w:rsidR="00FA4AA0" w:rsidRDefault="0065163D" w:rsidP="000C057C">
            <w:pPr>
              <w:rPr>
                <w:color w:val="auto"/>
              </w:rPr>
            </w:pPr>
            <w:r>
              <w:rPr>
                <w:color w:val="auto"/>
              </w:rPr>
              <w:t>Оборудование</w:t>
            </w:r>
            <w:r w:rsidR="00FA4AA0">
              <w:rPr>
                <w:color w:val="auto"/>
              </w:rPr>
              <w:t>…………………………………………..…………………</w:t>
            </w:r>
            <w:r w:rsidR="005B482B">
              <w:rPr>
                <w:color w:val="auto"/>
              </w:rPr>
              <w:t>…</w:t>
            </w:r>
            <w:r w:rsidR="000C057C">
              <w:rPr>
                <w:color w:val="auto"/>
              </w:rPr>
              <w:t>….</w:t>
            </w:r>
          </w:p>
        </w:tc>
        <w:tc>
          <w:tcPr>
            <w:tcW w:w="643" w:type="dxa"/>
          </w:tcPr>
          <w:p w:rsidR="00FA4AA0" w:rsidRPr="008374AF" w:rsidRDefault="00FA4AA0" w:rsidP="00265BBA">
            <w:pPr>
              <w:jc w:val="center"/>
              <w:rPr>
                <w:color w:val="auto"/>
              </w:rPr>
            </w:pPr>
          </w:p>
        </w:tc>
      </w:tr>
      <w:tr w:rsidR="00BD6FA8" w:rsidRPr="008374AF" w:rsidTr="000C057C">
        <w:tc>
          <w:tcPr>
            <w:tcW w:w="675" w:type="dxa"/>
          </w:tcPr>
          <w:p w:rsidR="00BD6FA8" w:rsidRDefault="00BD6FA8" w:rsidP="00097B29">
            <w:pPr>
              <w:rPr>
                <w:color w:val="auto"/>
              </w:rPr>
            </w:pPr>
            <w:r>
              <w:rPr>
                <w:color w:val="auto"/>
              </w:rPr>
              <w:t>7</w:t>
            </w:r>
          </w:p>
        </w:tc>
        <w:tc>
          <w:tcPr>
            <w:tcW w:w="8288" w:type="dxa"/>
          </w:tcPr>
          <w:p w:rsidR="00BD6FA8" w:rsidRDefault="008E6180" w:rsidP="008E6180">
            <w:pPr>
              <w:rPr>
                <w:color w:val="auto"/>
              </w:rPr>
            </w:pPr>
            <w:r>
              <w:rPr>
                <w:color w:val="auto"/>
              </w:rPr>
              <w:t>П</w:t>
            </w:r>
            <w:r w:rsidR="00BD6FA8">
              <w:rPr>
                <w:color w:val="auto"/>
              </w:rPr>
              <w:t>роведени</w:t>
            </w:r>
            <w:r>
              <w:rPr>
                <w:color w:val="auto"/>
              </w:rPr>
              <w:t>е</w:t>
            </w:r>
            <w:r w:rsidR="00BD6FA8">
              <w:rPr>
                <w:color w:val="auto"/>
              </w:rPr>
              <w:t xml:space="preserve"> испытани</w:t>
            </w:r>
            <w:r>
              <w:rPr>
                <w:color w:val="auto"/>
              </w:rPr>
              <w:t>я…………</w:t>
            </w:r>
            <w:r w:rsidR="00BD6FA8">
              <w:rPr>
                <w:color w:val="auto"/>
              </w:rPr>
              <w:t>…………………………………………</w:t>
            </w:r>
            <w:r w:rsidR="000C057C">
              <w:rPr>
                <w:color w:val="auto"/>
              </w:rPr>
              <w:t>…..</w:t>
            </w:r>
          </w:p>
        </w:tc>
        <w:tc>
          <w:tcPr>
            <w:tcW w:w="643" w:type="dxa"/>
          </w:tcPr>
          <w:p w:rsidR="00BD6FA8" w:rsidRPr="008374AF" w:rsidRDefault="00BD6FA8" w:rsidP="00265BBA">
            <w:pPr>
              <w:jc w:val="center"/>
              <w:rPr>
                <w:color w:val="auto"/>
              </w:rPr>
            </w:pPr>
          </w:p>
        </w:tc>
      </w:tr>
      <w:tr w:rsidR="00BD6FA8" w:rsidRPr="008374AF" w:rsidTr="000C057C">
        <w:tc>
          <w:tcPr>
            <w:tcW w:w="675" w:type="dxa"/>
          </w:tcPr>
          <w:p w:rsidR="00BD6FA8" w:rsidRPr="008374AF" w:rsidRDefault="00BD6FA8" w:rsidP="00097B29">
            <w:pPr>
              <w:rPr>
                <w:color w:val="auto"/>
              </w:rPr>
            </w:pPr>
            <w:r>
              <w:rPr>
                <w:color w:val="auto"/>
              </w:rPr>
              <w:t>8</w:t>
            </w:r>
          </w:p>
        </w:tc>
        <w:tc>
          <w:tcPr>
            <w:tcW w:w="8288" w:type="dxa"/>
          </w:tcPr>
          <w:p w:rsidR="00BD6FA8" w:rsidRPr="008374AF" w:rsidRDefault="008E6180" w:rsidP="008E6180">
            <w:pPr>
              <w:rPr>
                <w:color w:val="auto"/>
              </w:rPr>
            </w:pPr>
            <w:r>
              <w:rPr>
                <w:color w:val="auto"/>
              </w:rPr>
              <w:t>Вычисление и представление результатов</w:t>
            </w:r>
            <w:r w:rsidR="00BD6FA8">
              <w:rPr>
                <w:color w:val="auto"/>
              </w:rPr>
              <w:t>…</w:t>
            </w:r>
            <w:r>
              <w:rPr>
                <w:color w:val="auto"/>
              </w:rPr>
              <w:t>……</w:t>
            </w:r>
            <w:r w:rsidR="00BD6FA8">
              <w:rPr>
                <w:color w:val="auto"/>
              </w:rPr>
              <w:t>……………………</w:t>
            </w:r>
            <w:r w:rsidR="000C057C">
              <w:rPr>
                <w:color w:val="auto"/>
              </w:rPr>
              <w:t>…..</w:t>
            </w:r>
          </w:p>
        </w:tc>
        <w:tc>
          <w:tcPr>
            <w:tcW w:w="643" w:type="dxa"/>
          </w:tcPr>
          <w:p w:rsidR="00BD6FA8" w:rsidRPr="008374AF" w:rsidRDefault="00BD6FA8" w:rsidP="00265BBA">
            <w:pPr>
              <w:jc w:val="center"/>
              <w:rPr>
                <w:color w:val="auto"/>
              </w:rPr>
            </w:pPr>
          </w:p>
        </w:tc>
      </w:tr>
      <w:tr w:rsidR="00BD6FA8" w:rsidRPr="008374AF" w:rsidTr="000C057C">
        <w:tc>
          <w:tcPr>
            <w:tcW w:w="675" w:type="dxa"/>
          </w:tcPr>
          <w:p w:rsidR="00BD6FA8" w:rsidRPr="008374AF" w:rsidRDefault="00C4548E" w:rsidP="00097B29">
            <w:pPr>
              <w:rPr>
                <w:color w:val="auto"/>
              </w:rPr>
            </w:pPr>
            <w:r>
              <w:rPr>
                <w:color w:val="auto"/>
              </w:rPr>
              <w:t>9</w:t>
            </w:r>
          </w:p>
        </w:tc>
        <w:tc>
          <w:tcPr>
            <w:tcW w:w="8288" w:type="dxa"/>
          </w:tcPr>
          <w:p w:rsidR="00BD6FA8" w:rsidRPr="008374AF" w:rsidRDefault="00BD6FA8" w:rsidP="00097B29">
            <w:pPr>
              <w:rPr>
                <w:color w:val="auto"/>
              </w:rPr>
            </w:pPr>
            <w:proofErr w:type="spellStart"/>
            <w:r>
              <w:rPr>
                <w:color w:val="auto"/>
              </w:rPr>
              <w:t>Прецизионность</w:t>
            </w:r>
            <w:proofErr w:type="spellEnd"/>
            <w:r>
              <w:rPr>
                <w:color w:val="auto"/>
              </w:rPr>
              <w:t>……………………………………………………………</w:t>
            </w:r>
            <w:r w:rsidR="000C057C">
              <w:rPr>
                <w:color w:val="auto"/>
              </w:rPr>
              <w:t>……</w:t>
            </w:r>
          </w:p>
        </w:tc>
        <w:tc>
          <w:tcPr>
            <w:tcW w:w="643" w:type="dxa"/>
          </w:tcPr>
          <w:p w:rsidR="00BD6FA8" w:rsidRPr="008374AF" w:rsidRDefault="00BD6FA8" w:rsidP="00265BBA">
            <w:pPr>
              <w:jc w:val="center"/>
              <w:rPr>
                <w:color w:val="auto"/>
              </w:rPr>
            </w:pPr>
          </w:p>
        </w:tc>
      </w:tr>
      <w:tr w:rsidR="00BD6FA8" w:rsidRPr="008374AF" w:rsidTr="000C057C">
        <w:tc>
          <w:tcPr>
            <w:tcW w:w="8963" w:type="dxa"/>
            <w:gridSpan w:val="2"/>
          </w:tcPr>
          <w:p w:rsidR="00BD6FA8" w:rsidRDefault="00BD6FA8" w:rsidP="00266F58">
            <w:pPr>
              <w:rPr>
                <w:color w:val="auto"/>
              </w:rPr>
            </w:pPr>
            <w:r>
              <w:rPr>
                <w:color w:val="auto"/>
              </w:rPr>
              <w:t>Библиография……………………………………………………………………….…</w:t>
            </w:r>
            <w:r w:rsidR="000C057C">
              <w:rPr>
                <w:color w:val="auto"/>
              </w:rPr>
              <w:t>.</w:t>
            </w:r>
          </w:p>
          <w:p w:rsidR="0078706B" w:rsidRDefault="00C553D0" w:rsidP="00266F58">
            <w:pPr>
              <w:rPr>
                <w:color w:val="auto"/>
              </w:rPr>
            </w:pPr>
            <w:r>
              <w:rPr>
                <w:color w:val="auto"/>
              </w:rPr>
              <w:t xml:space="preserve"> </w:t>
            </w:r>
          </w:p>
          <w:p w:rsidR="000C057C" w:rsidRDefault="000C057C" w:rsidP="000C057C">
            <w:pPr>
              <w:rPr>
                <w:color w:val="auto"/>
              </w:rPr>
            </w:pPr>
            <w:r w:rsidRPr="00380A1E">
              <w:rPr>
                <w:noProof/>
                <w:color w:val="auto"/>
              </w:rPr>
              <w:t>Приложение ДА (справочное) Сведения о соответствии ссылочн</w:t>
            </w:r>
            <w:r>
              <w:rPr>
                <w:noProof/>
                <w:color w:val="auto"/>
              </w:rPr>
              <w:t>ых</w:t>
            </w:r>
            <w:r w:rsidRPr="00380A1E">
              <w:rPr>
                <w:noProof/>
                <w:color w:val="auto"/>
              </w:rPr>
              <w:t xml:space="preserve"> </w:t>
            </w:r>
            <w:r>
              <w:rPr>
                <w:noProof/>
                <w:color w:val="auto"/>
              </w:rPr>
              <w:t xml:space="preserve"> </w:t>
            </w:r>
            <w:r w:rsidRPr="00380A1E">
              <w:rPr>
                <w:noProof/>
                <w:color w:val="auto"/>
              </w:rPr>
              <w:t>международн</w:t>
            </w:r>
            <w:r>
              <w:rPr>
                <w:noProof/>
                <w:color w:val="auto"/>
              </w:rPr>
              <w:t>ых</w:t>
            </w:r>
            <w:r w:rsidRPr="00380A1E">
              <w:rPr>
                <w:noProof/>
                <w:color w:val="auto"/>
              </w:rPr>
              <w:t xml:space="preserve"> стандарт</w:t>
            </w:r>
            <w:r>
              <w:rPr>
                <w:noProof/>
                <w:color w:val="auto"/>
              </w:rPr>
              <w:t>ов</w:t>
            </w:r>
            <w:r w:rsidRPr="00380A1E">
              <w:rPr>
                <w:noProof/>
                <w:color w:val="auto"/>
              </w:rPr>
              <w:t xml:space="preserve"> межгосударственн</w:t>
            </w:r>
            <w:r>
              <w:rPr>
                <w:noProof/>
                <w:color w:val="auto"/>
              </w:rPr>
              <w:t>ым</w:t>
            </w:r>
            <w:r w:rsidRPr="00380A1E">
              <w:rPr>
                <w:noProof/>
                <w:color w:val="auto"/>
              </w:rPr>
              <w:t xml:space="preserve"> стандарт</w:t>
            </w:r>
            <w:r>
              <w:rPr>
                <w:noProof/>
                <w:color w:val="auto"/>
              </w:rPr>
              <w:t>ам……………….</w:t>
            </w:r>
          </w:p>
        </w:tc>
        <w:tc>
          <w:tcPr>
            <w:tcW w:w="643" w:type="dxa"/>
          </w:tcPr>
          <w:p w:rsidR="00BD6FA8" w:rsidRPr="008374AF" w:rsidRDefault="00BD6FA8" w:rsidP="00265BBA">
            <w:pPr>
              <w:jc w:val="center"/>
              <w:rPr>
                <w:color w:val="auto"/>
              </w:rPr>
            </w:pPr>
          </w:p>
        </w:tc>
      </w:tr>
    </w:tbl>
    <w:p w:rsidR="00651442" w:rsidRPr="00380A1E" w:rsidRDefault="00651442" w:rsidP="005E16F9">
      <w:pPr>
        <w:ind w:left="1985" w:hanging="1985"/>
        <w:rPr>
          <w:color w:val="auto"/>
        </w:rPr>
      </w:pPr>
      <w:r w:rsidRPr="00380A1E">
        <w:rPr>
          <w:color w:val="auto"/>
        </w:rPr>
        <w:br w:type="page"/>
      </w:r>
    </w:p>
    <w:p w:rsidR="0048469A" w:rsidRPr="00380A1E" w:rsidRDefault="0048469A" w:rsidP="00651442">
      <w:pPr>
        <w:ind w:firstLine="567"/>
        <w:jc w:val="both"/>
        <w:rPr>
          <w:color w:val="auto"/>
          <w:szCs w:val="24"/>
        </w:rPr>
        <w:sectPr w:rsidR="0048469A" w:rsidRPr="00380A1E" w:rsidSect="0095074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418" w:header="720" w:footer="720" w:gutter="0"/>
          <w:pgNumType w:fmt="upperRoman" w:start="1"/>
          <w:cols w:space="720"/>
          <w:titlePg/>
          <w:docGrid w:linePitch="326"/>
        </w:sectPr>
      </w:pPr>
    </w:p>
    <w:p w:rsidR="004C2094" w:rsidRDefault="004C2094">
      <w:pPr>
        <w:rPr>
          <w:color w:val="auto"/>
          <w:szCs w:val="24"/>
        </w:rPr>
      </w:pPr>
    </w:p>
    <w:tbl>
      <w:tblPr>
        <w:tblW w:w="0" w:type="auto"/>
        <w:tblLook w:val="01E0" w:firstRow="1" w:lastRow="1" w:firstColumn="1" w:lastColumn="1" w:noHBand="0" w:noVBand="0"/>
      </w:tblPr>
      <w:tblGrid>
        <w:gridCol w:w="9570"/>
      </w:tblGrid>
      <w:tr w:rsidR="00AB5BF9" w:rsidRPr="00914749" w:rsidTr="004C2094">
        <w:tc>
          <w:tcPr>
            <w:tcW w:w="9570"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3A48FA" w:rsidTr="004C2094">
        <w:trPr>
          <w:trHeight w:val="1896"/>
        </w:trPr>
        <w:tc>
          <w:tcPr>
            <w:tcW w:w="9570" w:type="dxa"/>
            <w:vAlign w:val="center"/>
          </w:tcPr>
          <w:p w:rsidR="00742DA8" w:rsidRDefault="00742DA8" w:rsidP="00742DA8">
            <w:pPr>
              <w:jc w:val="center"/>
              <w:rPr>
                <w:b/>
                <w:color w:val="auto"/>
                <w:szCs w:val="24"/>
              </w:rPr>
            </w:pPr>
          </w:p>
          <w:p w:rsidR="005E649D" w:rsidRPr="005E649D" w:rsidRDefault="005E649D" w:rsidP="005E649D">
            <w:pPr>
              <w:jc w:val="center"/>
              <w:rPr>
                <w:b/>
                <w:color w:val="auto"/>
                <w:szCs w:val="24"/>
              </w:rPr>
            </w:pPr>
            <w:r w:rsidRPr="009D3B0B">
              <w:rPr>
                <w:b/>
                <w:color w:val="auto"/>
                <w:szCs w:val="24"/>
              </w:rPr>
              <w:t xml:space="preserve">МАТЕРИАЛЫ </w:t>
            </w:r>
            <w:r w:rsidR="003A48FA" w:rsidRPr="009D3B0B">
              <w:rPr>
                <w:b/>
                <w:color w:val="auto"/>
                <w:szCs w:val="24"/>
              </w:rPr>
              <w:t xml:space="preserve">И ИЗДЕЛИЯ </w:t>
            </w:r>
            <w:r w:rsidRPr="009D3B0B">
              <w:rPr>
                <w:b/>
                <w:color w:val="auto"/>
                <w:szCs w:val="24"/>
              </w:rPr>
              <w:t>ТЕКСТИЛЬН</w:t>
            </w:r>
            <w:r w:rsidRPr="005E649D">
              <w:rPr>
                <w:b/>
                <w:color w:val="auto"/>
                <w:szCs w:val="24"/>
              </w:rPr>
              <w:t>ЫЕ</w:t>
            </w:r>
          </w:p>
          <w:p w:rsidR="005E649D" w:rsidRPr="005E649D" w:rsidRDefault="005E649D" w:rsidP="005E649D">
            <w:pPr>
              <w:jc w:val="center"/>
              <w:rPr>
                <w:b/>
                <w:color w:val="auto"/>
                <w:szCs w:val="24"/>
              </w:rPr>
            </w:pPr>
          </w:p>
          <w:p w:rsidR="005E649D" w:rsidRPr="005E649D" w:rsidRDefault="005E649D" w:rsidP="005E649D">
            <w:pPr>
              <w:jc w:val="center"/>
              <w:rPr>
                <w:b/>
                <w:color w:val="auto"/>
                <w:szCs w:val="24"/>
              </w:rPr>
            </w:pPr>
            <w:r w:rsidRPr="005E649D">
              <w:rPr>
                <w:b/>
                <w:color w:val="auto"/>
                <w:szCs w:val="24"/>
              </w:rPr>
              <w:t>Количественный химический анализ</w:t>
            </w:r>
          </w:p>
          <w:p w:rsidR="005E649D" w:rsidRPr="005E649D" w:rsidRDefault="005E649D" w:rsidP="005E649D">
            <w:pPr>
              <w:jc w:val="center"/>
              <w:rPr>
                <w:b/>
                <w:color w:val="auto"/>
                <w:szCs w:val="24"/>
              </w:rPr>
            </w:pPr>
          </w:p>
          <w:p w:rsidR="005E649D" w:rsidRPr="005E649D" w:rsidRDefault="005E649D" w:rsidP="005E649D">
            <w:pPr>
              <w:jc w:val="center"/>
              <w:rPr>
                <w:b/>
                <w:color w:val="auto"/>
                <w:szCs w:val="24"/>
              </w:rPr>
            </w:pPr>
            <w:r w:rsidRPr="005E649D">
              <w:rPr>
                <w:b/>
                <w:color w:val="auto"/>
                <w:szCs w:val="24"/>
              </w:rPr>
              <w:t>Часть 13</w:t>
            </w:r>
          </w:p>
          <w:p w:rsidR="005E649D" w:rsidRPr="005E649D" w:rsidRDefault="005E649D" w:rsidP="005E649D">
            <w:pPr>
              <w:jc w:val="center"/>
              <w:rPr>
                <w:b/>
                <w:color w:val="auto"/>
                <w:szCs w:val="24"/>
              </w:rPr>
            </w:pPr>
          </w:p>
          <w:p w:rsidR="005E5D21" w:rsidRPr="00914749" w:rsidRDefault="005E649D" w:rsidP="005E649D">
            <w:pPr>
              <w:jc w:val="center"/>
              <w:rPr>
                <w:b/>
                <w:color w:val="auto"/>
                <w:szCs w:val="24"/>
              </w:rPr>
            </w:pPr>
            <w:r w:rsidRPr="005E649D">
              <w:rPr>
                <w:b/>
                <w:color w:val="auto"/>
                <w:szCs w:val="24"/>
              </w:rPr>
              <w:t xml:space="preserve">Смеси некоторых </w:t>
            </w:r>
            <w:proofErr w:type="spellStart"/>
            <w:r w:rsidR="00C804B3">
              <w:rPr>
                <w:b/>
                <w:color w:val="auto"/>
                <w:szCs w:val="24"/>
              </w:rPr>
              <w:t>хлор</w:t>
            </w:r>
            <w:r w:rsidRPr="005E649D">
              <w:rPr>
                <w:b/>
                <w:color w:val="auto"/>
                <w:szCs w:val="24"/>
              </w:rPr>
              <w:t>волокон</w:t>
            </w:r>
            <w:proofErr w:type="spellEnd"/>
            <w:r w:rsidRPr="005E649D">
              <w:rPr>
                <w:b/>
                <w:color w:val="auto"/>
                <w:szCs w:val="24"/>
              </w:rPr>
              <w:t xml:space="preserve"> </w:t>
            </w:r>
            <w:r w:rsidR="008C3B53" w:rsidRPr="008C3B53">
              <w:rPr>
                <w:b/>
                <w:color w:val="auto"/>
                <w:szCs w:val="24"/>
              </w:rPr>
              <w:t>с некоторыми другими волокнами</w:t>
            </w:r>
            <w:r w:rsidRPr="005E649D">
              <w:rPr>
                <w:b/>
                <w:color w:val="auto"/>
                <w:szCs w:val="24"/>
              </w:rPr>
              <w:t xml:space="preserve"> (метод с использованием сероуглерода/ацетона)</w:t>
            </w:r>
          </w:p>
          <w:p w:rsidR="005E5D21" w:rsidRPr="00BF522A" w:rsidRDefault="005E5D21" w:rsidP="005E5D21">
            <w:pPr>
              <w:jc w:val="center"/>
              <w:rPr>
                <w:b/>
                <w:bCs/>
                <w:color w:val="auto"/>
                <w:szCs w:val="24"/>
              </w:rPr>
            </w:pPr>
          </w:p>
          <w:p w:rsidR="00742DA8" w:rsidRPr="00742DA8" w:rsidRDefault="00742DA8" w:rsidP="00742DA8">
            <w:pPr>
              <w:autoSpaceDE w:val="0"/>
              <w:autoSpaceDN w:val="0"/>
              <w:adjustRightInd w:val="0"/>
              <w:rPr>
                <w:color w:val="000000"/>
                <w:szCs w:val="24"/>
              </w:rPr>
            </w:pPr>
          </w:p>
          <w:p w:rsidR="00015057" w:rsidRPr="00EA1AED" w:rsidRDefault="005E649D" w:rsidP="00742DA8">
            <w:pPr>
              <w:autoSpaceDE w:val="0"/>
              <w:autoSpaceDN w:val="0"/>
              <w:adjustRightInd w:val="0"/>
              <w:jc w:val="center"/>
              <w:rPr>
                <w:color w:val="auto"/>
                <w:szCs w:val="24"/>
                <w:lang w:val="en-US"/>
              </w:rPr>
            </w:pPr>
            <w:r w:rsidRPr="005E649D">
              <w:rPr>
                <w:bCs/>
                <w:color w:val="000000"/>
                <w:szCs w:val="24"/>
                <w:lang w:val="en-US"/>
              </w:rPr>
              <w:t xml:space="preserve">Textiles — Quantitative chemical analysis — Part 13: Mixtures of certain </w:t>
            </w:r>
            <w:proofErr w:type="spellStart"/>
            <w:r w:rsidRPr="005E649D">
              <w:rPr>
                <w:bCs/>
                <w:color w:val="000000"/>
                <w:szCs w:val="24"/>
                <w:lang w:val="en-US"/>
              </w:rPr>
              <w:t>chlorofibres</w:t>
            </w:r>
            <w:proofErr w:type="spellEnd"/>
            <w:r w:rsidRPr="005E649D">
              <w:rPr>
                <w:bCs/>
                <w:color w:val="000000"/>
                <w:szCs w:val="24"/>
                <w:lang w:val="en-US"/>
              </w:rPr>
              <w:t xml:space="preserve"> with certain other </w:t>
            </w:r>
            <w:proofErr w:type="spellStart"/>
            <w:r w:rsidRPr="005E649D">
              <w:rPr>
                <w:bCs/>
                <w:color w:val="000000"/>
                <w:szCs w:val="24"/>
                <w:lang w:val="en-US"/>
              </w:rPr>
              <w:t>fibres</w:t>
            </w:r>
            <w:proofErr w:type="spellEnd"/>
            <w:r w:rsidRPr="005E649D">
              <w:rPr>
                <w:bCs/>
                <w:color w:val="000000"/>
                <w:szCs w:val="24"/>
                <w:lang w:val="en-US"/>
              </w:rPr>
              <w:t xml:space="preserve"> (method using carbon disulfide/acetone)</w:t>
            </w:r>
          </w:p>
        </w:tc>
      </w:tr>
      <w:tr w:rsidR="00AB5BF9" w:rsidRPr="003A48FA" w:rsidTr="004C2094">
        <w:trPr>
          <w:trHeight w:val="93"/>
        </w:trPr>
        <w:tc>
          <w:tcPr>
            <w:tcW w:w="9570" w:type="dxa"/>
            <w:tcBorders>
              <w:bottom w:val="single" w:sz="18" w:space="0" w:color="auto"/>
            </w:tcBorders>
            <w:vAlign w:val="center"/>
          </w:tcPr>
          <w:p w:rsidR="00AB5BF9" w:rsidRPr="00246599"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651442">
      <w:pPr>
        <w:pStyle w:val="22"/>
        <w:ind w:left="0" w:firstLine="567"/>
        <w:rPr>
          <w:rFonts w:ascii="Arial" w:hAnsi="Arial"/>
          <w:color w:val="auto"/>
          <w:sz w:val="22"/>
          <w:szCs w:val="22"/>
          <w:lang w:val="ru-RU"/>
        </w:rPr>
      </w:pPr>
    </w:p>
    <w:p w:rsidR="00F32BF5" w:rsidRPr="009A03F9" w:rsidRDefault="00F32BF5" w:rsidP="00651442">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rsidR="00047F59" w:rsidRPr="00246599" w:rsidRDefault="00047F59" w:rsidP="00651442">
      <w:pPr>
        <w:ind w:firstLine="567"/>
        <w:jc w:val="both"/>
        <w:rPr>
          <w:rFonts w:eastAsia="Calibri"/>
          <w:b/>
          <w:color w:val="auto"/>
          <w:szCs w:val="24"/>
          <w:lang w:val="kk-KZ" w:eastAsia="en-US"/>
        </w:rPr>
      </w:pP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xml:space="preserve">Настоящий стандарт устанавливает метод, </w:t>
      </w:r>
      <w:r w:rsidR="00AD44AA">
        <w:rPr>
          <w:rFonts w:eastAsia="Calibri"/>
          <w:color w:val="auto"/>
          <w:szCs w:val="24"/>
          <w:lang w:val="kk-KZ" w:eastAsia="en-US"/>
        </w:rPr>
        <w:t xml:space="preserve">предусматривающий </w:t>
      </w:r>
      <w:r w:rsidRPr="0048469A">
        <w:rPr>
          <w:rFonts w:eastAsia="Calibri"/>
          <w:color w:val="auto"/>
          <w:szCs w:val="24"/>
          <w:lang w:val="kk-KZ" w:eastAsia="en-US"/>
        </w:rPr>
        <w:t>использ</w:t>
      </w:r>
      <w:r w:rsidR="00AD44AA">
        <w:rPr>
          <w:rFonts w:eastAsia="Calibri"/>
          <w:color w:val="auto"/>
          <w:szCs w:val="24"/>
          <w:lang w:val="kk-KZ" w:eastAsia="en-US"/>
        </w:rPr>
        <w:t>ование</w:t>
      </w:r>
      <w:r w:rsidRPr="0048469A">
        <w:rPr>
          <w:rFonts w:eastAsia="Calibri"/>
          <w:color w:val="auto"/>
          <w:szCs w:val="24"/>
          <w:lang w:val="kk-KZ" w:eastAsia="en-US"/>
        </w:rPr>
        <w:t xml:space="preserve"> сероуглерод</w:t>
      </w:r>
      <w:r w:rsidR="00AD44AA">
        <w:rPr>
          <w:rFonts w:eastAsia="Calibri"/>
          <w:color w:val="auto"/>
          <w:szCs w:val="24"/>
          <w:lang w:val="kk-KZ" w:eastAsia="en-US"/>
        </w:rPr>
        <w:t>а</w:t>
      </w:r>
      <w:r w:rsidRPr="0048469A">
        <w:rPr>
          <w:rFonts w:eastAsia="Calibri"/>
          <w:color w:val="auto"/>
          <w:szCs w:val="24"/>
          <w:lang w:val="kk-KZ" w:eastAsia="en-US"/>
        </w:rPr>
        <w:t>/ацетон</w:t>
      </w:r>
      <w:r w:rsidR="00AD44AA">
        <w:rPr>
          <w:rFonts w:eastAsia="Calibri"/>
          <w:color w:val="auto"/>
          <w:szCs w:val="24"/>
          <w:lang w:val="kk-KZ" w:eastAsia="en-US"/>
        </w:rPr>
        <w:t>а,</w:t>
      </w:r>
      <w:r w:rsidRPr="0048469A">
        <w:rPr>
          <w:rFonts w:eastAsia="Calibri"/>
          <w:color w:val="auto"/>
          <w:szCs w:val="24"/>
          <w:lang w:val="kk-KZ" w:eastAsia="en-US"/>
        </w:rPr>
        <w:t xml:space="preserve"> для определения </w:t>
      </w:r>
      <w:r w:rsidR="00AD44AA">
        <w:rPr>
          <w:rFonts w:eastAsia="Calibri"/>
          <w:color w:val="auto"/>
          <w:szCs w:val="24"/>
          <w:lang w:val="kk-KZ" w:eastAsia="en-US"/>
        </w:rPr>
        <w:t>массовой доли</w:t>
      </w:r>
      <w:r w:rsidRPr="0048469A">
        <w:rPr>
          <w:rFonts w:eastAsia="Calibri"/>
          <w:color w:val="auto"/>
          <w:szCs w:val="24"/>
          <w:lang w:val="kk-KZ" w:eastAsia="en-US"/>
        </w:rPr>
        <w:t xml:space="preserve"> </w:t>
      </w:r>
      <w:r w:rsidR="00C804B3">
        <w:rPr>
          <w:rFonts w:eastAsia="Calibri"/>
          <w:color w:val="auto"/>
          <w:szCs w:val="24"/>
          <w:lang w:val="kk-KZ" w:eastAsia="en-US"/>
        </w:rPr>
        <w:t>хлор</w:t>
      </w:r>
      <w:r w:rsidRPr="0048469A">
        <w:rPr>
          <w:rFonts w:eastAsia="Calibri"/>
          <w:color w:val="auto"/>
          <w:szCs w:val="24"/>
          <w:lang w:val="kk-KZ" w:eastAsia="en-US"/>
        </w:rPr>
        <w:t xml:space="preserve">волокон </w:t>
      </w:r>
      <w:r w:rsidR="00AD44AA">
        <w:rPr>
          <w:rFonts w:eastAsia="Calibri"/>
          <w:color w:val="auto"/>
          <w:szCs w:val="24"/>
          <w:lang w:val="kk-KZ" w:eastAsia="en-US"/>
        </w:rPr>
        <w:t>(</w:t>
      </w:r>
      <w:r w:rsidRPr="0048469A">
        <w:rPr>
          <w:rFonts w:eastAsia="Calibri"/>
          <w:color w:val="auto"/>
          <w:szCs w:val="24"/>
          <w:lang w:val="kk-KZ" w:eastAsia="en-US"/>
        </w:rPr>
        <w:t>после удаления неволокнистых материалов</w:t>
      </w:r>
      <w:r w:rsidR="00AD44AA">
        <w:rPr>
          <w:rFonts w:eastAsia="Calibri"/>
          <w:color w:val="auto"/>
          <w:szCs w:val="24"/>
          <w:lang w:val="kk-KZ" w:eastAsia="en-US"/>
        </w:rPr>
        <w:t>)</w:t>
      </w:r>
      <w:r w:rsidRPr="0048469A">
        <w:rPr>
          <w:rFonts w:eastAsia="Calibri"/>
          <w:color w:val="auto"/>
          <w:szCs w:val="24"/>
          <w:lang w:val="kk-KZ" w:eastAsia="en-US"/>
        </w:rPr>
        <w:t xml:space="preserve"> в текстильных </w:t>
      </w:r>
      <w:r w:rsidR="00AD44AA">
        <w:rPr>
          <w:rFonts w:eastAsia="Calibri"/>
          <w:color w:val="auto"/>
          <w:szCs w:val="24"/>
          <w:lang w:val="kk-KZ" w:eastAsia="en-US"/>
        </w:rPr>
        <w:t>материалах</w:t>
      </w:r>
      <w:r w:rsidRPr="0048469A">
        <w:rPr>
          <w:rFonts w:eastAsia="Calibri"/>
          <w:color w:val="auto"/>
          <w:szCs w:val="24"/>
          <w:lang w:val="kk-KZ" w:eastAsia="en-US"/>
        </w:rPr>
        <w:t xml:space="preserve">, изготовленных из </w:t>
      </w:r>
      <w:r w:rsidR="00AD44AA">
        <w:rPr>
          <w:rFonts w:eastAsia="Calibri"/>
          <w:color w:val="auto"/>
          <w:szCs w:val="24"/>
          <w:lang w:val="kk-KZ" w:eastAsia="en-US"/>
        </w:rPr>
        <w:t xml:space="preserve">следующих </w:t>
      </w:r>
      <w:r w:rsidRPr="0048469A">
        <w:rPr>
          <w:rFonts w:eastAsia="Calibri"/>
          <w:color w:val="auto"/>
          <w:szCs w:val="24"/>
          <w:lang w:val="kk-KZ" w:eastAsia="en-US"/>
        </w:rPr>
        <w:t>смесей</w:t>
      </w: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xml:space="preserve">- </w:t>
      </w:r>
      <w:r w:rsidR="00C804B3">
        <w:rPr>
          <w:rFonts w:eastAsia="Calibri"/>
          <w:color w:val="auto"/>
          <w:szCs w:val="24"/>
          <w:lang w:val="kk-KZ" w:eastAsia="en-US"/>
        </w:rPr>
        <w:t>хлор</w:t>
      </w:r>
      <w:r w:rsidRPr="0048469A">
        <w:rPr>
          <w:rFonts w:eastAsia="Calibri"/>
          <w:color w:val="auto"/>
          <w:szCs w:val="24"/>
          <w:lang w:val="kk-KZ" w:eastAsia="en-US"/>
        </w:rPr>
        <w:t>волокон</w:t>
      </w:r>
      <w:r w:rsidR="00C804B3">
        <w:rPr>
          <w:rFonts w:eastAsia="Calibri"/>
          <w:color w:val="auto"/>
          <w:szCs w:val="24"/>
          <w:lang w:val="kk-KZ" w:eastAsia="en-US"/>
        </w:rPr>
        <w:t xml:space="preserve"> и</w:t>
      </w:r>
      <w:r w:rsidRPr="0048469A">
        <w:rPr>
          <w:rFonts w:eastAsia="Calibri"/>
          <w:color w:val="auto"/>
          <w:szCs w:val="24"/>
          <w:lang w:val="kk-KZ" w:eastAsia="en-US"/>
        </w:rPr>
        <w:t xml:space="preserve"> </w:t>
      </w: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xml:space="preserve">- </w:t>
      </w:r>
      <w:r w:rsidR="007C73F4" w:rsidRPr="007C73F4">
        <w:rPr>
          <w:color w:val="auto"/>
          <w:szCs w:val="24"/>
        </w:rPr>
        <w:t xml:space="preserve">шерсти, волос животных, шёлка, волокон из хлопка, вискозных, медно-аммиачных, высокомодульных, из </w:t>
      </w:r>
      <w:proofErr w:type="spellStart"/>
      <w:r w:rsidR="007C73F4" w:rsidRPr="007C73F4">
        <w:rPr>
          <w:color w:val="auto"/>
          <w:szCs w:val="24"/>
        </w:rPr>
        <w:t>лиоцелла</w:t>
      </w:r>
      <w:proofErr w:type="spellEnd"/>
      <w:r w:rsidR="007C73F4" w:rsidRPr="007C73F4">
        <w:rPr>
          <w:color w:val="auto"/>
          <w:szCs w:val="24"/>
        </w:rPr>
        <w:t xml:space="preserve">, полиамидных, </w:t>
      </w:r>
      <w:proofErr w:type="spellStart"/>
      <w:r w:rsidR="007C73F4" w:rsidRPr="007C73F4">
        <w:rPr>
          <w:color w:val="auto"/>
          <w:szCs w:val="24"/>
        </w:rPr>
        <w:t>полиэстерных</w:t>
      </w:r>
      <w:proofErr w:type="spellEnd"/>
      <w:r w:rsidR="007C73F4" w:rsidRPr="007C73F4">
        <w:rPr>
          <w:color w:val="auto"/>
          <w:szCs w:val="24"/>
        </w:rPr>
        <w:t xml:space="preserve">, полипропиленовых, </w:t>
      </w:r>
      <w:proofErr w:type="spellStart"/>
      <w:r w:rsidR="007C73F4" w:rsidRPr="007C73F4">
        <w:rPr>
          <w:color w:val="auto"/>
          <w:szCs w:val="24"/>
        </w:rPr>
        <w:t>эластомультиэстерных</w:t>
      </w:r>
      <w:proofErr w:type="spellEnd"/>
      <w:r w:rsidR="007C73F4" w:rsidRPr="007C73F4">
        <w:rPr>
          <w:color w:val="auto"/>
          <w:szCs w:val="24"/>
        </w:rPr>
        <w:t xml:space="preserve">, акриловых, </w:t>
      </w:r>
      <w:proofErr w:type="spellStart"/>
      <w:r w:rsidR="007C73F4" w:rsidRPr="007C73F4">
        <w:rPr>
          <w:color w:val="auto"/>
          <w:szCs w:val="24"/>
        </w:rPr>
        <w:t>меламиновых</w:t>
      </w:r>
      <w:proofErr w:type="spellEnd"/>
      <w:r w:rsidR="007C73F4" w:rsidRPr="007C73F4">
        <w:rPr>
          <w:color w:val="auto"/>
          <w:szCs w:val="24"/>
        </w:rPr>
        <w:t xml:space="preserve">, двухкомпонентных полипропиленовых/полиамидных, </w:t>
      </w:r>
      <w:proofErr w:type="spellStart"/>
      <w:r w:rsidR="007C73F4" w:rsidRPr="007C73F4">
        <w:rPr>
          <w:color w:val="auto"/>
          <w:szCs w:val="24"/>
        </w:rPr>
        <w:t>полиакрилатовых</w:t>
      </w:r>
      <w:proofErr w:type="spellEnd"/>
      <w:r w:rsidR="007C73F4" w:rsidRPr="007C73F4">
        <w:rPr>
          <w:color w:val="auto"/>
          <w:szCs w:val="24"/>
        </w:rPr>
        <w:t xml:space="preserve"> волокон или стекловолокон</w:t>
      </w:r>
      <w:r w:rsidRPr="007C73F4">
        <w:rPr>
          <w:rFonts w:eastAsia="Calibri"/>
          <w:color w:val="auto"/>
          <w:szCs w:val="24"/>
          <w:lang w:val="kk-KZ" w:eastAsia="en-US"/>
        </w:rPr>
        <w:t>.</w:t>
      </w:r>
    </w:p>
    <w:p w:rsidR="00D61BDD"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xml:space="preserve">Также можно анализировать смеси, содержащие хлорволокна, используя методы испытаний, описанные в </w:t>
      </w:r>
      <w:r w:rsidR="00EC44C1" w:rsidRPr="0009165D">
        <w:rPr>
          <w:bCs/>
          <w:color w:val="auto"/>
          <w:szCs w:val="24"/>
        </w:rPr>
        <w:t>[1]</w:t>
      </w:r>
      <w:r w:rsidRPr="0048469A">
        <w:rPr>
          <w:rFonts w:eastAsia="Calibri"/>
          <w:color w:val="auto"/>
          <w:szCs w:val="24"/>
          <w:lang w:val="kk-KZ" w:eastAsia="en-US"/>
        </w:rPr>
        <w:t xml:space="preserve"> или </w:t>
      </w:r>
      <w:r w:rsidR="00EC44C1" w:rsidRPr="0009165D">
        <w:rPr>
          <w:bCs/>
          <w:color w:val="auto"/>
          <w:szCs w:val="24"/>
        </w:rPr>
        <w:t>[</w:t>
      </w:r>
      <w:r w:rsidR="00EC44C1">
        <w:rPr>
          <w:bCs/>
          <w:color w:val="auto"/>
          <w:szCs w:val="24"/>
        </w:rPr>
        <w:t>2</w:t>
      </w:r>
      <w:r w:rsidR="00EC44C1" w:rsidRPr="0009165D">
        <w:rPr>
          <w:bCs/>
          <w:color w:val="auto"/>
          <w:szCs w:val="24"/>
        </w:rPr>
        <w:t>]</w:t>
      </w:r>
      <w:r w:rsidR="00D61BDD" w:rsidRPr="00D61BDD">
        <w:rPr>
          <w:rFonts w:eastAsia="Calibri"/>
          <w:color w:val="auto"/>
          <w:szCs w:val="24"/>
          <w:lang w:val="kk-KZ" w:eastAsia="en-US"/>
        </w:rPr>
        <w:t>.</w:t>
      </w:r>
    </w:p>
    <w:p w:rsidR="00317E6D" w:rsidRPr="00317E6D" w:rsidRDefault="00317E6D" w:rsidP="00651442">
      <w:pPr>
        <w:tabs>
          <w:tab w:val="left" w:pos="567"/>
        </w:tabs>
        <w:autoSpaceDE w:val="0"/>
        <w:autoSpaceDN w:val="0"/>
        <w:adjustRightInd w:val="0"/>
        <w:ind w:firstLine="567"/>
        <w:jc w:val="both"/>
        <w:rPr>
          <w:rStyle w:val="FontStyle34"/>
          <w:color w:val="auto"/>
          <w:sz w:val="24"/>
          <w:szCs w:val="24"/>
          <w:lang w:eastAsia="en-US"/>
        </w:rPr>
      </w:pPr>
    </w:p>
    <w:p w:rsidR="006559F1" w:rsidRPr="00733B78" w:rsidRDefault="00F604E7" w:rsidP="00651442">
      <w:pPr>
        <w:ind w:firstLine="567"/>
        <w:jc w:val="both"/>
        <w:rPr>
          <w:b/>
          <w:bCs/>
          <w:color w:val="auto"/>
          <w:sz w:val="28"/>
        </w:rPr>
      </w:pPr>
      <w:r w:rsidRPr="00733B78">
        <w:rPr>
          <w:b/>
          <w:bCs/>
          <w:color w:val="auto"/>
          <w:sz w:val="28"/>
        </w:rPr>
        <w:t>2 Нормативные ссылки</w:t>
      </w:r>
    </w:p>
    <w:p w:rsidR="00F604E7" w:rsidRPr="00246599" w:rsidRDefault="00F604E7" w:rsidP="00651442">
      <w:pPr>
        <w:ind w:firstLine="567"/>
        <w:jc w:val="both"/>
        <w:rPr>
          <w:b/>
          <w:bCs/>
          <w:color w:val="auto"/>
          <w:sz w:val="22"/>
          <w:szCs w:val="24"/>
        </w:rPr>
      </w:pPr>
    </w:p>
    <w:p w:rsidR="00E273B4" w:rsidRPr="00E52A8A" w:rsidRDefault="008D4AE2" w:rsidP="00651442">
      <w:pPr>
        <w:tabs>
          <w:tab w:val="left" w:pos="567"/>
        </w:tabs>
        <w:ind w:firstLine="567"/>
        <w:jc w:val="both"/>
        <w:rPr>
          <w:color w:val="000000"/>
          <w:kern w:val="2"/>
          <w:szCs w:val="24"/>
        </w:rPr>
      </w:pPr>
      <w:r>
        <w:rPr>
          <w:color w:val="000000"/>
          <w:kern w:val="2"/>
          <w:szCs w:val="24"/>
        </w:rPr>
        <w:tab/>
      </w:r>
      <w:r w:rsidR="00E52A8A" w:rsidRPr="00E52A8A">
        <w:rPr>
          <w:color w:val="000000"/>
          <w:kern w:val="2"/>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A667F2" w:rsidRPr="00845889" w:rsidRDefault="00C611FD" w:rsidP="005245A0">
      <w:pPr>
        <w:ind w:firstLine="567"/>
        <w:jc w:val="both"/>
        <w:rPr>
          <w:rStyle w:val="FontStyle38"/>
          <w:rFonts w:ascii="Arial" w:hAnsi="Arial" w:cs="Arial"/>
          <w:color w:val="auto"/>
          <w:sz w:val="24"/>
          <w:szCs w:val="24"/>
          <w:lang w:val="en-US" w:eastAsia="en-US"/>
        </w:rPr>
      </w:pPr>
      <w:r>
        <w:rPr>
          <w:rStyle w:val="FontStyle38"/>
          <w:rFonts w:ascii="Arial" w:hAnsi="Arial" w:cs="Arial"/>
          <w:color w:val="auto"/>
          <w:sz w:val="24"/>
          <w:szCs w:val="24"/>
          <w:lang w:val="en-US" w:eastAsia="en-US"/>
        </w:rPr>
        <w:t>ISO</w:t>
      </w:r>
      <w:r w:rsidRPr="00A667F2">
        <w:rPr>
          <w:rStyle w:val="FontStyle38"/>
          <w:rFonts w:ascii="Arial" w:hAnsi="Arial" w:cs="Arial"/>
          <w:color w:val="auto"/>
          <w:sz w:val="24"/>
          <w:szCs w:val="24"/>
          <w:lang w:val="en-US" w:eastAsia="en-US"/>
        </w:rPr>
        <w:t xml:space="preserve"> 1833-1</w:t>
      </w:r>
      <w:r w:rsidR="00A667F2" w:rsidRPr="00A667F2">
        <w:rPr>
          <w:rStyle w:val="FontStyle38"/>
          <w:rFonts w:ascii="Arial" w:hAnsi="Arial" w:cs="Arial"/>
          <w:color w:val="auto"/>
          <w:sz w:val="24"/>
          <w:szCs w:val="24"/>
          <w:lang w:val="en-US" w:eastAsia="en-US"/>
        </w:rPr>
        <w:t xml:space="preserve"> Textiles — Quantitative chemical analysis — Part 1: General rinciples of testing (</w:t>
      </w:r>
      <w:r w:rsidR="00A667F2" w:rsidRPr="00A667F2">
        <w:rPr>
          <w:rStyle w:val="FontStyle38"/>
          <w:rFonts w:ascii="Arial" w:hAnsi="Arial" w:cs="Arial"/>
          <w:color w:val="auto"/>
          <w:sz w:val="24"/>
          <w:szCs w:val="24"/>
          <w:lang w:eastAsia="en-US"/>
        </w:rPr>
        <w:t>Материалы</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текстильные</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Количественный</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химический</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анализ</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Ча</w:t>
      </w:r>
      <w:r w:rsidR="005245A0">
        <w:rPr>
          <w:rStyle w:val="FontStyle38"/>
          <w:rFonts w:ascii="Arial" w:hAnsi="Arial" w:cs="Arial"/>
          <w:color w:val="auto"/>
          <w:sz w:val="24"/>
          <w:szCs w:val="24"/>
          <w:lang w:eastAsia="en-US"/>
        </w:rPr>
        <w:t>сть</w:t>
      </w:r>
      <w:r w:rsidR="005245A0" w:rsidRPr="006E077A">
        <w:rPr>
          <w:rStyle w:val="FontStyle38"/>
          <w:rFonts w:ascii="Arial" w:hAnsi="Arial" w:cs="Arial"/>
          <w:color w:val="auto"/>
          <w:sz w:val="24"/>
          <w:szCs w:val="24"/>
          <w:lang w:val="en-US" w:eastAsia="en-US"/>
        </w:rPr>
        <w:t xml:space="preserve"> 1. </w:t>
      </w:r>
      <w:proofErr w:type="gramStart"/>
      <w:r w:rsidR="005245A0">
        <w:rPr>
          <w:rStyle w:val="FontStyle38"/>
          <w:rFonts w:ascii="Arial" w:hAnsi="Arial" w:cs="Arial"/>
          <w:color w:val="auto"/>
          <w:sz w:val="24"/>
          <w:szCs w:val="24"/>
          <w:lang w:eastAsia="en-US"/>
        </w:rPr>
        <w:t>Общие</w:t>
      </w:r>
      <w:r w:rsidR="005245A0" w:rsidRPr="001465D1">
        <w:rPr>
          <w:rStyle w:val="FontStyle38"/>
          <w:rFonts w:ascii="Arial" w:hAnsi="Arial" w:cs="Arial"/>
          <w:color w:val="auto"/>
          <w:sz w:val="24"/>
          <w:szCs w:val="24"/>
          <w:lang w:val="en-US" w:eastAsia="en-US"/>
        </w:rPr>
        <w:t xml:space="preserve"> </w:t>
      </w:r>
      <w:r w:rsidR="005245A0">
        <w:rPr>
          <w:rStyle w:val="FontStyle38"/>
          <w:rFonts w:ascii="Arial" w:hAnsi="Arial" w:cs="Arial"/>
          <w:color w:val="auto"/>
          <w:sz w:val="24"/>
          <w:szCs w:val="24"/>
          <w:lang w:eastAsia="en-US"/>
        </w:rPr>
        <w:t>принципы</w:t>
      </w:r>
      <w:r w:rsidR="005245A0" w:rsidRPr="001465D1">
        <w:rPr>
          <w:rStyle w:val="FontStyle38"/>
          <w:rFonts w:ascii="Arial" w:hAnsi="Arial" w:cs="Arial"/>
          <w:color w:val="auto"/>
          <w:sz w:val="24"/>
          <w:szCs w:val="24"/>
          <w:lang w:val="en-US" w:eastAsia="en-US"/>
        </w:rPr>
        <w:t xml:space="preserve"> </w:t>
      </w:r>
      <w:r w:rsidR="005245A0">
        <w:rPr>
          <w:rStyle w:val="FontStyle38"/>
          <w:rFonts w:ascii="Arial" w:hAnsi="Arial" w:cs="Arial"/>
          <w:color w:val="auto"/>
          <w:sz w:val="24"/>
          <w:szCs w:val="24"/>
          <w:lang w:eastAsia="en-US"/>
        </w:rPr>
        <w:t>испытаний</w:t>
      </w:r>
      <w:r w:rsidR="005245A0" w:rsidRPr="001465D1">
        <w:rPr>
          <w:rStyle w:val="FontStyle38"/>
          <w:rFonts w:ascii="Arial" w:hAnsi="Arial" w:cs="Arial"/>
          <w:color w:val="auto"/>
          <w:sz w:val="24"/>
          <w:szCs w:val="24"/>
          <w:lang w:val="en-US" w:eastAsia="en-US"/>
        </w:rPr>
        <w:t>)</w:t>
      </w:r>
      <w:proofErr w:type="gramEnd"/>
    </w:p>
    <w:p w:rsidR="005245A0" w:rsidRPr="00845889" w:rsidRDefault="005245A0" w:rsidP="005245A0">
      <w:pPr>
        <w:ind w:firstLine="567"/>
        <w:jc w:val="both"/>
        <w:rPr>
          <w:rStyle w:val="FontStyle38"/>
          <w:rFonts w:ascii="Arial" w:hAnsi="Arial" w:cs="Arial"/>
          <w:color w:val="auto"/>
          <w:sz w:val="24"/>
          <w:szCs w:val="24"/>
          <w:lang w:eastAsia="en-US"/>
        </w:rPr>
      </w:pPr>
      <w:r w:rsidRPr="00E96A67">
        <w:rPr>
          <w:rStyle w:val="FontStyle38"/>
          <w:rFonts w:ascii="Arial" w:hAnsi="Arial" w:cs="Arial"/>
          <w:color w:val="auto"/>
          <w:sz w:val="24"/>
          <w:szCs w:val="24"/>
          <w:lang w:val="en-US" w:eastAsia="en-US"/>
        </w:rPr>
        <w:t xml:space="preserve">ISO 1833-4 </w:t>
      </w:r>
      <w:r w:rsidR="00E96A67" w:rsidRPr="00E96A67">
        <w:rPr>
          <w:rStyle w:val="FontStyle38"/>
          <w:rFonts w:ascii="Arial" w:hAnsi="Arial" w:cs="Arial"/>
          <w:color w:val="auto"/>
          <w:sz w:val="24"/>
          <w:szCs w:val="24"/>
          <w:lang w:val="en-US" w:eastAsia="en-US"/>
        </w:rPr>
        <w:t xml:space="preserve">Textiles — Quantitative chemical analysis — Part </w:t>
      </w:r>
      <w:r w:rsidR="008D5063">
        <w:rPr>
          <w:rStyle w:val="FontStyle38"/>
          <w:rFonts w:ascii="Arial" w:hAnsi="Arial" w:cs="Arial"/>
          <w:color w:val="auto"/>
          <w:sz w:val="24"/>
          <w:szCs w:val="24"/>
          <w:lang w:val="en-US" w:eastAsia="en-US"/>
        </w:rPr>
        <w:t>4</w:t>
      </w:r>
      <w:r w:rsidR="00E96A67" w:rsidRPr="00E96A67">
        <w:rPr>
          <w:rStyle w:val="FontStyle38"/>
          <w:rFonts w:ascii="Arial" w:hAnsi="Arial" w:cs="Arial"/>
          <w:color w:val="auto"/>
          <w:sz w:val="24"/>
          <w:szCs w:val="24"/>
          <w:lang w:val="en-US" w:eastAsia="en-US"/>
        </w:rPr>
        <w:t>:</w:t>
      </w:r>
      <w:r w:rsidR="00E96A67">
        <w:rPr>
          <w:rStyle w:val="FontStyle38"/>
          <w:rFonts w:ascii="Arial" w:hAnsi="Arial" w:cs="Arial"/>
          <w:color w:val="auto"/>
          <w:sz w:val="24"/>
          <w:szCs w:val="24"/>
          <w:lang w:val="en-US" w:eastAsia="en-US"/>
        </w:rPr>
        <w:t xml:space="preserve"> </w:t>
      </w:r>
      <w:r w:rsidR="001465D1" w:rsidRPr="001465D1">
        <w:rPr>
          <w:rStyle w:val="FontStyle38"/>
          <w:rFonts w:ascii="Arial" w:hAnsi="Arial" w:cs="Arial"/>
          <w:color w:val="auto"/>
          <w:sz w:val="24"/>
          <w:szCs w:val="24"/>
          <w:lang w:val="en-US" w:eastAsia="en-US"/>
        </w:rPr>
        <w:t xml:space="preserve">Mixtures of certain protein </w:t>
      </w:r>
      <w:proofErr w:type="spellStart"/>
      <w:r w:rsidR="001465D1" w:rsidRPr="001465D1">
        <w:rPr>
          <w:rStyle w:val="FontStyle38"/>
          <w:rFonts w:ascii="Arial" w:hAnsi="Arial" w:cs="Arial"/>
          <w:color w:val="auto"/>
          <w:sz w:val="24"/>
          <w:szCs w:val="24"/>
          <w:lang w:val="en-US" w:eastAsia="en-US"/>
        </w:rPr>
        <w:t>fibres</w:t>
      </w:r>
      <w:proofErr w:type="spellEnd"/>
      <w:r w:rsidR="001465D1" w:rsidRPr="001465D1">
        <w:rPr>
          <w:rStyle w:val="FontStyle38"/>
          <w:rFonts w:ascii="Arial" w:hAnsi="Arial" w:cs="Arial"/>
          <w:color w:val="auto"/>
          <w:sz w:val="24"/>
          <w:szCs w:val="24"/>
          <w:lang w:val="en-US" w:eastAsia="en-US"/>
        </w:rPr>
        <w:t xml:space="preserve"> with certain other </w:t>
      </w:r>
      <w:proofErr w:type="spellStart"/>
      <w:r w:rsidR="001465D1" w:rsidRPr="001465D1">
        <w:rPr>
          <w:rStyle w:val="FontStyle38"/>
          <w:rFonts w:ascii="Arial" w:hAnsi="Arial" w:cs="Arial"/>
          <w:color w:val="auto"/>
          <w:sz w:val="24"/>
          <w:szCs w:val="24"/>
          <w:lang w:val="en-US" w:eastAsia="en-US"/>
        </w:rPr>
        <w:t>fibres</w:t>
      </w:r>
      <w:proofErr w:type="spellEnd"/>
      <w:r w:rsidR="001465D1" w:rsidRPr="001465D1">
        <w:rPr>
          <w:rStyle w:val="FontStyle38"/>
          <w:rFonts w:ascii="Arial" w:hAnsi="Arial" w:cs="Arial"/>
          <w:color w:val="auto"/>
          <w:sz w:val="24"/>
          <w:szCs w:val="24"/>
          <w:lang w:val="en-US" w:eastAsia="en-US"/>
        </w:rPr>
        <w:t xml:space="preserve"> (method using hypochlorite)</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Материалы</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текстильные</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 xml:space="preserve">Количественный химический анализ. Часть 4. Смеси некоторых белковых </w:t>
      </w:r>
      <w:r w:rsidR="009B7BD1">
        <w:rPr>
          <w:rStyle w:val="FontStyle38"/>
          <w:rFonts w:ascii="Arial" w:hAnsi="Arial" w:cs="Arial"/>
          <w:color w:val="auto"/>
          <w:sz w:val="24"/>
          <w:szCs w:val="24"/>
          <w:lang w:eastAsia="en-US"/>
        </w:rPr>
        <w:t>волокон с</w:t>
      </w:r>
      <w:r w:rsidRPr="005245A0">
        <w:rPr>
          <w:rStyle w:val="FontStyle38"/>
          <w:rFonts w:ascii="Arial" w:hAnsi="Arial" w:cs="Arial"/>
          <w:color w:val="auto"/>
          <w:sz w:val="24"/>
          <w:szCs w:val="24"/>
          <w:lang w:eastAsia="en-US"/>
        </w:rPr>
        <w:t xml:space="preserve"> некоторы</w:t>
      </w:r>
      <w:r w:rsidR="009B7BD1">
        <w:rPr>
          <w:rStyle w:val="FontStyle38"/>
          <w:rFonts w:ascii="Arial" w:hAnsi="Arial" w:cs="Arial"/>
          <w:color w:val="auto"/>
          <w:sz w:val="24"/>
          <w:szCs w:val="24"/>
          <w:lang w:eastAsia="en-US"/>
        </w:rPr>
        <w:t>ми</w:t>
      </w:r>
      <w:r w:rsidRPr="005245A0">
        <w:rPr>
          <w:rStyle w:val="FontStyle38"/>
          <w:rFonts w:ascii="Arial" w:hAnsi="Arial" w:cs="Arial"/>
          <w:color w:val="auto"/>
          <w:sz w:val="24"/>
          <w:szCs w:val="24"/>
          <w:lang w:eastAsia="en-US"/>
        </w:rPr>
        <w:t xml:space="preserve"> други</w:t>
      </w:r>
      <w:r w:rsidR="009B7BD1">
        <w:rPr>
          <w:rStyle w:val="FontStyle38"/>
          <w:rFonts w:ascii="Arial" w:hAnsi="Arial" w:cs="Arial"/>
          <w:color w:val="auto"/>
          <w:sz w:val="24"/>
          <w:szCs w:val="24"/>
          <w:lang w:eastAsia="en-US"/>
        </w:rPr>
        <w:t>ми</w:t>
      </w:r>
      <w:r w:rsidRPr="005245A0">
        <w:rPr>
          <w:rStyle w:val="FontStyle38"/>
          <w:rFonts w:ascii="Arial" w:hAnsi="Arial" w:cs="Arial"/>
          <w:color w:val="auto"/>
          <w:sz w:val="24"/>
          <w:szCs w:val="24"/>
          <w:lang w:eastAsia="en-US"/>
        </w:rPr>
        <w:t xml:space="preserve"> волокн</w:t>
      </w:r>
      <w:r w:rsidR="009B7BD1">
        <w:rPr>
          <w:rStyle w:val="FontStyle38"/>
          <w:rFonts w:ascii="Arial" w:hAnsi="Arial" w:cs="Arial"/>
          <w:color w:val="auto"/>
          <w:sz w:val="24"/>
          <w:szCs w:val="24"/>
          <w:lang w:eastAsia="en-US"/>
        </w:rPr>
        <w:t>ами</w:t>
      </w:r>
      <w:r w:rsidRPr="005245A0">
        <w:rPr>
          <w:rStyle w:val="FontStyle38"/>
          <w:rFonts w:ascii="Arial" w:hAnsi="Arial" w:cs="Arial"/>
          <w:color w:val="auto"/>
          <w:sz w:val="24"/>
          <w:szCs w:val="24"/>
          <w:lang w:eastAsia="en-US"/>
        </w:rPr>
        <w:t xml:space="preserve"> (метод с использованием гипохлорита)</w:t>
      </w:r>
    </w:p>
    <w:p w:rsidR="005245A0" w:rsidRPr="00845889" w:rsidRDefault="005245A0" w:rsidP="005245A0">
      <w:pPr>
        <w:ind w:firstLine="567"/>
        <w:jc w:val="both"/>
        <w:rPr>
          <w:rStyle w:val="FontStyle38"/>
          <w:rFonts w:ascii="Arial" w:hAnsi="Arial" w:cs="Arial"/>
          <w:color w:val="auto"/>
          <w:sz w:val="24"/>
          <w:szCs w:val="24"/>
          <w:lang w:eastAsia="en-US"/>
        </w:rPr>
      </w:pPr>
      <w:r w:rsidRPr="00886DA6">
        <w:rPr>
          <w:rStyle w:val="FontStyle38"/>
          <w:rFonts w:ascii="Arial" w:hAnsi="Arial" w:cs="Arial"/>
          <w:color w:val="auto"/>
          <w:sz w:val="24"/>
          <w:szCs w:val="24"/>
          <w:lang w:val="en-US" w:eastAsia="en-US"/>
        </w:rPr>
        <w:t xml:space="preserve">ISO 1833-7 </w:t>
      </w:r>
      <w:r w:rsidR="00886DA6" w:rsidRPr="00886DA6">
        <w:rPr>
          <w:rStyle w:val="FontStyle38"/>
          <w:rFonts w:ascii="Arial" w:hAnsi="Arial" w:cs="Arial"/>
          <w:color w:val="auto"/>
          <w:sz w:val="24"/>
          <w:szCs w:val="24"/>
          <w:lang w:val="en-US" w:eastAsia="en-US"/>
        </w:rPr>
        <w:t xml:space="preserve">Textiles — Quantitative chemical analysis — Part 7: Mixtures of polyamide with certain other </w:t>
      </w:r>
      <w:proofErr w:type="spellStart"/>
      <w:r w:rsidR="00886DA6" w:rsidRPr="00886DA6">
        <w:rPr>
          <w:rStyle w:val="FontStyle38"/>
          <w:rFonts w:ascii="Arial" w:hAnsi="Arial" w:cs="Arial"/>
          <w:color w:val="auto"/>
          <w:sz w:val="24"/>
          <w:szCs w:val="24"/>
          <w:lang w:val="en-US" w:eastAsia="en-US"/>
        </w:rPr>
        <w:t>fibres</w:t>
      </w:r>
      <w:proofErr w:type="spellEnd"/>
      <w:r w:rsidR="00886DA6" w:rsidRPr="00886DA6">
        <w:rPr>
          <w:rStyle w:val="FontStyle38"/>
          <w:rFonts w:ascii="Arial" w:hAnsi="Arial" w:cs="Arial"/>
          <w:color w:val="auto"/>
          <w:sz w:val="24"/>
          <w:szCs w:val="24"/>
          <w:lang w:val="en-US" w:eastAsia="en-US"/>
        </w:rPr>
        <w:t xml:space="preserve"> (method using formic acid) </w:t>
      </w:r>
      <w:r w:rsidRPr="00886DA6">
        <w:rPr>
          <w:rStyle w:val="FontStyle38"/>
          <w:rFonts w:ascii="Arial" w:hAnsi="Arial" w:cs="Arial"/>
          <w:color w:val="auto"/>
          <w:sz w:val="24"/>
          <w:szCs w:val="24"/>
          <w:lang w:val="en-US" w:eastAsia="en-US"/>
        </w:rPr>
        <w:t>(</w:t>
      </w:r>
      <w:r w:rsidRPr="005245A0">
        <w:rPr>
          <w:rStyle w:val="FontStyle38"/>
          <w:rFonts w:ascii="Arial" w:hAnsi="Arial" w:cs="Arial"/>
          <w:color w:val="auto"/>
          <w:sz w:val="24"/>
          <w:szCs w:val="24"/>
          <w:lang w:eastAsia="en-US"/>
        </w:rPr>
        <w:t>Материалы</w:t>
      </w:r>
      <w:r w:rsidRPr="00886DA6">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текстильные</w:t>
      </w:r>
      <w:r w:rsidRPr="00886DA6">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Количественный химический анализ. Часть 7. Смеси полиамид</w:t>
      </w:r>
      <w:r w:rsidR="009B7BD1">
        <w:rPr>
          <w:rStyle w:val="FontStyle38"/>
          <w:rFonts w:ascii="Arial" w:hAnsi="Arial" w:cs="Arial"/>
          <w:color w:val="auto"/>
          <w:sz w:val="24"/>
          <w:szCs w:val="24"/>
          <w:lang w:eastAsia="en-US"/>
        </w:rPr>
        <w:t>а</w:t>
      </w:r>
      <w:r w:rsidRPr="005245A0">
        <w:rPr>
          <w:rStyle w:val="FontStyle38"/>
          <w:rFonts w:ascii="Arial" w:hAnsi="Arial" w:cs="Arial"/>
          <w:color w:val="auto"/>
          <w:sz w:val="24"/>
          <w:szCs w:val="24"/>
          <w:lang w:eastAsia="en-US"/>
        </w:rPr>
        <w:t xml:space="preserve"> и некоторых других волокон (метод с использованием муравьиной кислоты)</w:t>
      </w:r>
    </w:p>
    <w:p w:rsidR="003E5E4F" w:rsidRPr="00ED4737" w:rsidRDefault="003E5E4F" w:rsidP="00651442">
      <w:pPr>
        <w:autoSpaceDE w:val="0"/>
        <w:autoSpaceDN w:val="0"/>
        <w:adjustRightInd w:val="0"/>
        <w:ind w:firstLine="567"/>
        <w:jc w:val="both"/>
        <w:rPr>
          <w:bCs/>
          <w:color w:val="auto"/>
          <w:szCs w:val="24"/>
        </w:rPr>
      </w:pPr>
    </w:p>
    <w:p w:rsidR="00F425E9" w:rsidRPr="009A03F9" w:rsidRDefault="00F425E9" w:rsidP="00651442">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 и определения</w:t>
      </w:r>
    </w:p>
    <w:p w:rsidR="00F604E7" w:rsidRPr="00246599" w:rsidRDefault="00F604E7" w:rsidP="00651442">
      <w:pPr>
        <w:ind w:firstLine="567"/>
        <w:jc w:val="both"/>
        <w:rPr>
          <w:bCs/>
          <w:color w:val="auto"/>
          <w:szCs w:val="24"/>
        </w:rPr>
      </w:pPr>
    </w:p>
    <w:p w:rsidR="0038791E" w:rsidRPr="0065163D" w:rsidRDefault="00865A0E" w:rsidP="0065163D">
      <w:pPr>
        <w:pStyle w:val="Style15"/>
        <w:widowControl/>
        <w:ind w:firstLine="567"/>
        <w:jc w:val="both"/>
        <w:rPr>
          <w:rFonts w:ascii="Arial" w:hAnsi="Arial" w:cs="Arial"/>
          <w:color w:val="auto"/>
          <w:kern w:val="2"/>
        </w:rPr>
      </w:pPr>
      <w:r w:rsidRPr="0065163D">
        <w:rPr>
          <w:rFonts w:ascii="Arial" w:hAnsi="Arial" w:cs="Arial"/>
          <w:color w:val="auto"/>
        </w:rPr>
        <w:t>В настоящем стандарте термины и их определения не приводятся</w:t>
      </w:r>
      <w:r w:rsidR="00163C2A" w:rsidRPr="0065163D">
        <w:rPr>
          <w:rFonts w:ascii="Arial" w:hAnsi="Arial" w:cs="Arial"/>
          <w:color w:val="auto"/>
          <w:kern w:val="2"/>
        </w:rPr>
        <w:t>.</w:t>
      </w:r>
    </w:p>
    <w:p w:rsidR="0065163D" w:rsidRPr="0065163D" w:rsidRDefault="0065163D" w:rsidP="0065163D">
      <w:pPr>
        <w:pStyle w:val="af2"/>
        <w:ind w:firstLine="567"/>
        <w:jc w:val="both"/>
        <w:rPr>
          <w:color w:val="auto"/>
          <w:szCs w:val="24"/>
        </w:rPr>
      </w:pPr>
      <w:r w:rsidRPr="0065163D">
        <w:rPr>
          <w:color w:val="auto"/>
          <w:szCs w:val="24"/>
        </w:rPr>
        <w:t xml:space="preserve">Международные организации </w:t>
      </w:r>
      <w:r w:rsidRPr="0065163D">
        <w:rPr>
          <w:color w:val="auto"/>
          <w:szCs w:val="24"/>
          <w:lang w:val="en-US"/>
        </w:rPr>
        <w:t>ISO</w:t>
      </w:r>
      <w:r w:rsidRPr="0065163D">
        <w:rPr>
          <w:color w:val="auto"/>
          <w:szCs w:val="24"/>
        </w:rPr>
        <w:t xml:space="preserve"> и </w:t>
      </w:r>
      <w:r w:rsidRPr="0065163D">
        <w:rPr>
          <w:color w:val="auto"/>
          <w:szCs w:val="24"/>
          <w:lang w:val="en-US"/>
        </w:rPr>
        <w:t>IEC</w:t>
      </w:r>
      <w:r w:rsidRPr="0065163D">
        <w:rPr>
          <w:color w:val="auto"/>
          <w:szCs w:val="24"/>
        </w:rPr>
        <w:t xml:space="preserve"> поддерживают терминологические базы данных для </w:t>
      </w:r>
      <w:proofErr w:type="spellStart"/>
      <w:r w:rsidRPr="0065163D">
        <w:rPr>
          <w:color w:val="auto"/>
          <w:szCs w:val="24"/>
        </w:rPr>
        <w:t>ис</w:t>
      </w:r>
      <w:proofErr w:type="spellEnd"/>
      <w:r w:rsidR="00E0799A">
        <w:rPr>
          <w:color w:val="auto"/>
          <w:szCs w:val="24"/>
        </w:rPr>
        <w:t xml:space="preserve"> </w:t>
      </w:r>
      <w:r w:rsidR="00966C2A">
        <w:rPr>
          <w:color w:val="auto"/>
          <w:szCs w:val="24"/>
        </w:rPr>
        <w:t xml:space="preserve"> </w:t>
      </w:r>
      <w:r w:rsidRPr="0065163D">
        <w:rPr>
          <w:color w:val="auto"/>
          <w:szCs w:val="24"/>
        </w:rPr>
        <w:t>пользования в области стандартизации, доступные по следующим адресам:</w:t>
      </w:r>
    </w:p>
    <w:p w:rsidR="0065163D" w:rsidRPr="0065163D" w:rsidRDefault="0065163D" w:rsidP="0065163D">
      <w:pPr>
        <w:pStyle w:val="af2"/>
        <w:ind w:firstLine="567"/>
        <w:rPr>
          <w:color w:val="auto"/>
          <w:szCs w:val="24"/>
        </w:rPr>
      </w:pPr>
      <w:r w:rsidRPr="0065163D">
        <w:rPr>
          <w:color w:val="auto"/>
          <w:szCs w:val="24"/>
        </w:rPr>
        <w:t xml:space="preserve">- онлайн-библиотека стандартов ISO: </w:t>
      </w:r>
      <w:hyperlink r:id="rId16" w:history="1">
        <w:r w:rsidRPr="0065163D">
          <w:rPr>
            <w:color w:val="auto"/>
            <w:szCs w:val="24"/>
          </w:rPr>
          <w:t>https://www.iso.org/obp</w:t>
        </w:r>
      </w:hyperlink>
      <w:r w:rsidRPr="0065163D">
        <w:rPr>
          <w:color w:val="auto"/>
          <w:szCs w:val="24"/>
        </w:rPr>
        <w:t>;</w:t>
      </w:r>
    </w:p>
    <w:p w:rsidR="00A40617" w:rsidRPr="0065163D" w:rsidRDefault="0065163D" w:rsidP="0065163D">
      <w:pPr>
        <w:pStyle w:val="Style15"/>
        <w:widowControl/>
        <w:ind w:firstLine="567"/>
        <w:jc w:val="both"/>
        <w:rPr>
          <w:rFonts w:ascii="Arial" w:hAnsi="Arial" w:cs="Arial"/>
          <w:color w:val="auto"/>
          <w:u w:val="single"/>
        </w:rPr>
      </w:pPr>
      <w:r w:rsidRPr="0065163D">
        <w:rPr>
          <w:rFonts w:ascii="Arial" w:hAnsi="Arial" w:cs="Arial"/>
          <w:color w:val="auto"/>
        </w:rPr>
        <w:t>-</w:t>
      </w:r>
      <w:r w:rsidRPr="0065163D">
        <w:rPr>
          <w:rFonts w:ascii="Arial" w:hAnsi="Arial" w:cs="Arial"/>
          <w:color w:val="auto"/>
          <w:lang w:val="en-US"/>
        </w:rPr>
        <w:t> </w:t>
      </w:r>
      <w:proofErr w:type="spellStart"/>
      <w:r w:rsidRPr="0065163D">
        <w:rPr>
          <w:rFonts w:ascii="Arial" w:hAnsi="Arial" w:cs="Arial"/>
          <w:color w:val="auto"/>
        </w:rPr>
        <w:t>электропедия</w:t>
      </w:r>
      <w:proofErr w:type="spellEnd"/>
      <w:r w:rsidRPr="0065163D">
        <w:rPr>
          <w:rFonts w:ascii="Arial" w:hAnsi="Arial" w:cs="Arial"/>
          <w:color w:val="auto"/>
        </w:rPr>
        <w:t xml:space="preserve"> </w:t>
      </w:r>
      <w:r w:rsidRPr="0065163D">
        <w:rPr>
          <w:rFonts w:ascii="Arial" w:hAnsi="Arial" w:cs="Arial"/>
          <w:color w:val="auto"/>
          <w:lang w:val="en-US"/>
        </w:rPr>
        <w:t>IEC</w:t>
      </w:r>
      <w:r w:rsidRPr="0065163D">
        <w:rPr>
          <w:rFonts w:ascii="Arial" w:hAnsi="Arial" w:cs="Arial"/>
          <w:color w:val="auto"/>
        </w:rPr>
        <w:t xml:space="preserve">: </w:t>
      </w:r>
      <w:hyperlink r:id="rId17" w:history="1">
        <w:r w:rsidRPr="0065163D">
          <w:rPr>
            <w:rFonts w:ascii="Arial" w:hAnsi="Arial" w:cs="Arial"/>
            <w:color w:val="auto"/>
            <w:lang w:val="en-US"/>
          </w:rPr>
          <w:t>http</w:t>
        </w:r>
        <w:r w:rsidRPr="0065163D">
          <w:rPr>
            <w:rFonts w:ascii="Arial" w:hAnsi="Arial" w:cs="Arial"/>
            <w:color w:val="auto"/>
          </w:rPr>
          <w:t>://</w:t>
        </w:r>
        <w:r w:rsidRPr="0065163D">
          <w:rPr>
            <w:rFonts w:ascii="Arial" w:hAnsi="Arial" w:cs="Arial"/>
            <w:color w:val="auto"/>
            <w:lang w:val="en-US"/>
          </w:rPr>
          <w:t>www</w:t>
        </w:r>
        <w:r w:rsidRPr="0065163D">
          <w:rPr>
            <w:rFonts w:ascii="Arial" w:hAnsi="Arial" w:cs="Arial"/>
            <w:color w:val="auto"/>
          </w:rPr>
          <w:t>.</w:t>
        </w:r>
        <w:proofErr w:type="spellStart"/>
        <w:r w:rsidRPr="0065163D">
          <w:rPr>
            <w:rFonts w:ascii="Arial" w:hAnsi="Arial" w:cs="Arial"/>
            <w:color w:val="auto"/>
            <w:lang w:val="en-US"/>
          </w:rPr>
          <w:t>electropedia</w:t>
        </w:r>
        <w:proofErr w:type="spellEnd"/>
        <w:r w:rsidRPr="0065163D">
          <w:rPr>
            <w:rFonts w:ascii="Arial" w:hAnsi="Arial" w:cs="Arial"/>
            <w:color w:val="auto"/>
          </w:rPr>
          <w:t>.</w:t>
        </w:r>
        <w:r w:rsidRPr="0065163D">
          <w:rPr>
            <w:rFonts w:ascii="Arial" w:hAnsi="Arial" w:cs="Arial"/>
            <w:color w:val="auto"/>
            <w:lang w:val="en-US"/>
          </w:rPr>
          <w:t>org</w:t>
        </w:r>
        <w:r w:rsidRPr="0065163D">
          <w:rPr>
            <w:rFonts w:ascii="Arial" w:hAnsi="Arial" w:cs="Arial"/>
            <w:color w:val="auto"/>
          </w:rPr>
          <w:t>/</w:t>
        </w:r>
      </w:hyperlink>
    </w:p>
    <w:p w:rsidR="000B2997" w:rsidRPr="00EB4D2D" w:rsidRDefault="000B2997" w:rsidP="00651442">
      <w:pPr>
        <w:pStyle w:val="Style23"/>
        <w:widowControl/>
        <w:ind w:firstLine="567"/>
        <w:jc w:val="both"/>
        <w:rPr>
          <w:rStyle w:val="FontStyle44"/>
          <w:rFonts w:ascii="Arial" w:hAnsi="Arial" w:cs="Arial"/>
          <w:b w:val="0"/>
          <w:color w:val="auto"/>
          <w:lang w:eastAsia="en-US"/>
        </w:rPr>
      </w:pPr>
    </w:p>
    <w:p w:rsidR="008053F7" w:rsidRPr="00F9300F" w:rsidRDefault="00491A68"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 xml:space="preserve">4 </w:t>
      </w:r>
      <w:r w:rsidR="008E6180">
        <w:rPr>
          <w:rStyle w:val="FontStyle44"/>
          <w:rFonts w:ascii="Arial" w:hAnsi="Arial" w:cs="Arial"/>
          <w:bCs w:val="0"/>
          <w:color w:val="auto"/>
          <w:sz w:val="28"/>
          <w:szCs w:val="28"/>
        </w:rPr>
        <w:t>Сущность метода</w:t>
      </w:r>
    </w:p>
    <w:p w:rsidR="005F66B1" w:rsidRPr="00662923" w:rsidRDefault="005F66B1" w:rsidP="00651442">
      <w:pPr>
        <w:pStyle w:val="Style23"/>
        <w:widowControl/>
        <w:ind w:firstLine="567"/>
        <w:jc w:val="both"/>
        <w:rPr>
          <w:rStyle w:val="FontStyle44"/>
          <w:rFonts w:ascii="Arial" w:hAnsi="Arial" w:cs="Arial"/>
          <w:bCs w:val="0"/>
          <w:color w:val="auto"/>
          <w:sz w:val="24"/>
          <w:szCs w:val="24"/>
        </w:rPr>
      </w:pPr>
    </w:p>
    <w:p w:rsidR="00A7394B" w:rsidRPr="00A7394B" w:rsidRDefault="00C804B3" w:rsidP="00A7394B">
      <w:pPr>
        <w:pStyle w:val="Style23"/>
        <w:ind w:firstLine="567"/>
        <w:jc w:val="both"/>
        <w:rPr>
          <w:rStyle w:val="FontStyle44"/>
          <w:rFonts w:ascii="Arial" w:hAnsi="Arial" w:cs="Arial"/>
          <w:b w:val="0"/>
          <w:bCs w:val="0"/>
          <w:color w:val="auto"/>
          <w:sz w:val="24"/>
          <w:szCs w:val="24"/>
        </w:rPr>
      </w:pPr>
      <w:proofErr w:type="spellStart"/>
      <w:r w:rsidRPr="00FC13D9">
        <w:rPr>
          <w:rStyle w:val="FontStyle44"/>
          <w:rFonts w:ascii="Arial" w:hAnsi="Arial" w:cs="Arial"/>
          <w:b w:val="0"/>
          <w:bCs w:val="0"/>
          <w:color w:val="auto"/>
          <w:sz w:val="24"/>
          <w:szCs w:val="24"/>
        </w:rPr>
        <w:t>Хлорволокн</w:t>
      </w:r>
      <w:r w:rsidR="00FC13D9">
        <w:rPr>
          <w:rStyle w:val="FontStyle44"/>
          <w:rFonts w:ascii="Arial" w:hAnsi="Arial" w:cs="Arial"/>
          <w:b w:val="0"/>
          <w:bCs w:val="0"/>
          <w:color w:val="auto"/>
          <w:sz w:val="24"/>
          <w:szCs w:val="24"/>
        </w:rPr>
        <w:t>о</w:t>
      </w:r>
      <w:proofErr w:type="spellEnd"/>
      <w:r w:rsidR="00A7394B" w:rsidRPr="00A7394B">
        <w:rPr>
          <w:rStyle w:val="FontStyle44"/>
          <w:rFonts w:ascii="Arial" w:hAnsi="Arial" w:cs="Arial"/>
          <w:b w:val="0"/>
          <w:bCs w:val="0"/>
          <w:color w:val="auto"/>
          <w:sz w:val="24"/>
          <w:szCs w:val="24"/>
        </w:rPr>
        <w:t xml:space="preserve"> </w:t>
      </w:r>
      <w:r w:rsidR="006307CE">
        <w:rPr>
          <w:rStyle w:val="FontStyle44"/>
          <w:rFonts w:ascii="Arial" w:hAnsi="Arial" w:cs="Arial"/>
          <w:b w:val="0"/>
          <w:bCs w:val="0"/>
          <w:color w:val="auto"/>
          <w:sz w:val="24"/>
          <w:szCs w:val="24"/>
        </w:rPr>
        <w:t xml:space="preserve">удаляют </w:t>
      </w:r>
      <w:r w:rsidR="00A7394B" w:rsidRPr="00A7394B">
        <w:rPr>
          <w:rStyle w:val="FontStyle44"/>
          <w:rFonts w:ascii="Arial" w:hAnsi="Arial" w:cs="Arial"/>
          <w:b w:val="0"/>
          <w:bCs w:val="0"/>
          <w:color w:val="auto"/>
          <w:sz w:val="24"/>
          <w:szCs w:val="24"/>
        </w:rPr>
        <w:t xml:space="preserve">из смеси с известной </w:t>
      </w:r>
      <w:r w:rsidR="006307CE">
        <w:rPr>
          <w:rStyle w:val="FontStyle44"/>
          <w:rFonts w:ascii="Arial" w:hAnsi="Arial" w:cs="Arial"/>
          <w:b w:val="0"/>
          <w:bCs w:val="0"/>
          <w:color w:val="auto"/>
          <w:sz w:val="24"/>
          <w:szCs w:val="24"/>
        </w:rPr>
        <w:t xml:space="preserve">сухой </w:t>
      </w:r>
      <w:r w:rsidR="00A7394B" w:rsidRPr="00A7394B">
        <w:rPr>
          <w:rStyle w:val="FontStyle44"/>
          <w:rFonts w:ascii="Arial" w:hAnsi="Arial" w:cs="Arial"/>
          <w:b w:val="0"/>
          <w:bCs w:val="0"/>
          <w:color w:val="auto"/>
          <w:sz w:val="24"/>
          <w:szCs w:val="24"/>
        </w:rPr>
        <w:t>массой раствор</w:t>
      </w:r>
      <w:r w:rsidR="006307CE">
        <w:rPr>
          <w:rStyle w:val="FontStyle44"/>
          <w:rFonts w:ascii="Arial" w:hAnsi="Arial" w:cs="Arial"/>
          <w:b w:val="0"/>
          <w:bCs w:val="0"/>
          <w:color w:val="auto"/>
          <w:sz w:val="24"/>
          <w:szCs w:val="24"/>
        </w:rPr>
        <w:t>ением</w:t>
      </w:r>
      <w:r w:rsidR="00A7394B" w:rsidRPr="00A7394B">
        <w:rPr>
          <w:rStyle w:val="FontStyle44"/>
          <w:rFonts w:ascii="Arial" w:hAnsi="Arial" w:cs="Arial"/>
          <w:b w:val="0"/>
          <w:bCs w:val="0"/>
          <w:color w:val="auto"/>
          <w:sz w:val="24"/>
          <w:szCs w:val="24"/>
        </w:rPr>
        <w:t xml:space="preserve"> в азеотропной смеси сероуглерода и ацетона. Нерастворимый остаток собирают, промывают, сушат и взвешивают. Его массу</w:t>
      </w:r>
      <w:r w:rsidR="0065163D" w:rsidRPr="0065163D">
        <w:rPr>
          <w:rStyle w:val="FontStyle44"/>
          <w:rFonts w:ascii="Arial" w:hAnsi="Arial" w:cs="Arial"/>
          <w:b w:val="0"/>
          <w:bCs w:val="0"/>
          <w:color w:val="auto"/>
          <w:sz w:val="24"/>
          <w:szCs w:val="24"/>
        </w:rPr>
        <w:t xml:space="preserve"> (</w:t>
      </w:r>
      <w:r w:rsidR="0065163D">
        <w:rPr>
          <w:rStyle w:val="FontStyle44"/>
          <w:rFonts w:ascii="Arial" w:hAnsi="Arial" w:cs="Arial"/>
          <w:b w:val="0"/>
          <w:bCs w:val="0"/>
          <w:color w:val="auto"/>
          <w:sz w:val="24"/>
          <w:szCs w:val="24"/>
        </w:rPr>
        <w:t xml:space="preserve">при необходимости </w:t>
      </w:r>
      <w:r w:rsidR="00D25F54">
        <w:rPr>
          <w:rStyle w:val="FontStyle44"/>
          <w:rFonts w:ascii="Arial" w:hAnsi="Arial" w:cs="Arial"/>
          <w:b w:val="0"/>
          <w:bCs w:val="0"/>
          <w:color w:val="auto"/>
          <w:sz w:val="24"/>
          <w:szCs w:val="24"/>
        </w:rPr>
        <w:t xml:space="preserve"> </w:t>
      </w:r>
      <w:r w:rsidR="0065163D">
        <w:rPr>
          <w:rStyle w:val="FontStyle44"/>
          <w:rFonts w:ascii="Arial" w:hAnsi="Arial" w:cs="Arial"/>
          <w:b w:val="0"/>
          <w:bCs w:val="0"/>
          <w:color w:val="auto"/>
          <w:sz w:val="24"/>
          <w:szCs w:val="24"/>
        </w:rPr>
        <w:t>скорректированную)</w:t>
      </w:r>
      <w:r w:rsidR="00A7394B" w:rsidRPr="00A7394B">
        <w:rPr>
          <w:rStyle w:val="FontStyle44"/>
          <w:rFonts w:ascii="Arial" w:hAnsi="Arial" w:cs="Arial"/>
          <w:b w:val="0"/>
          <w:bCs w:val="0"/>
          <w:color w:val="auto"/>
          <w:sz w:val="24"/>
          <w:szCs w:val="24"/>
        </w:rPr>
        <w:t xml:space="preserve">, выражают в процентах </w:t>
      </w:r>
      <w:r w:rsidR="0065163D">
        <w:rPr>
          <w:rStyle w:val="FontStyle44"/>
          <w:rFonts w:ascii="Arial" w:hAnsi="Arial" w:cs="Arial"/>
          <w:b w:val="0"/>
          <w:bCs w:val="0"/>
          <w:color w:val="auto"/>
          <w:sz w:val="24"/>
          <w:szCs w:val="24"/>
        </w:rPr>
        <w:t>от массы сухой смеси</w:t>
      </w:r>
      <w:r w:rsidR="00A7394B" w:rsidRPr="00A7394B">
        <w:rPr>
          <w:rStyle w:val="FontStyle44"/>
          <w:rFonts w:ascii="Arial" w:hAnsi="Arial" w:cs="Arial"/>
          <w:b w:val="0"/>
          <w:bCs w:val="0"/>
          <w:color w:val="auto"/>
          <w:sz w:val="24"/>
          <w:szCs w:val="24"/>
        </w:rPr>
        <w:t xml:space="preserve">. </w:t>
      </w:r>
      <w:r w:rsidR="0065163D">
        <w:rPr>
          <w:rStyle w:val="FontStyle44"/>
          <w:rFonts w:ascii="Arial" w:hAnsi="Arial" w:cs="Arial"/>
          <w:b w:val="0"/>
          <w:bCs w:val="0"/>
          <w:color w:val="auto"/>
          <w:sz w:val="24"/>
          <w:szCs w:val="24"/>
        </w:rPr>
        <w:t>Процентное содержание</w:t>
      </w:r>
      <w:r>
        <w:rPr>
          <w:rStyle w:val="FontStyle44"/>
          <w:rFonts w:ascii="Arial" w:hAnsi="Arial" w:cs="Arial"/>
          <w:b w:val="0"/>
          <w:bCs w:val="0"/>
          <w:color w:val="auto"/>
          <w:sz w:val="24"/>
          <w:szCs w:val="24"/>
        </w:rPr>
        <w:t xml:space="preserve"> </w:t>
      </w:r>
      <w:proofErr w:type="spellStart"/>
      <w:r>
        <w:rPr>
          <w:rStyle w:val="FontStyle44"/>
          <w:rFonts w:ascii="Arial" w:hAnsi="Arial" w:cs="Arial"/>
          <w:b w:val="0"/>
          <w:bCs w:val="0"/>
          <w:color w:val="auto"/>
          <w:sz w:val="24"/>
          <w:szCs w:val="24"/>
        </w:rPr>
        <w:t>хлор</w:t>
      </w:r>
      <w:r w:rsidR="00A7394B" w:rsidRPr="00A7394B">
        <w:rPr>
          <w:rStyle w:val="FontStyle44"/>
          <w:rFonts w:ascii="Arial" w:hAnsi="Arial" w:cs="Arial"/>
          <w:b w:val="0"/>
          <w:bCs w:val="0"/>
          <w:color w:val="auto"/>
          <w:sz w:val="24"/>
          <w:szCs w:val="24"/>
        </w:rPr>
        <w:t>волок</w:t>
      </w:r>
      <w:r w:rsidR="0065163D">
        <w:rPr>
          <w:rStyle w:val="FontStyle44"/>
          <w:rFonts w:ascii="Arial" w:hAnsi="Arial" w:cs="Arial"/>
          <w:b w:val="0"/>
          <w:bCs w:val="0"/>
          <w:color w:val="auto"/>
          <w:sz w:val="24"/>
          <w:szCs w:val="24"/>
        </w:rPr>
        <w:t>он</w:t>
      </w:r>
      <w:proofErr w:type="spellEnd"/>
      <w:r w:rsidR="00A7394B" w:rsidRPr="00A7394B">
        <w:rPr>
          <w:rStyle w:val="FontStyle44"/>
          <w:rFonts w:ascii="Arial" w:hAnsi="Arial" w:cs="Arial"/>
          <w:b w:val="0"/>
          <w:bCs w:val="0"/>
          <w:color w:val="auto"/>
          <w:sz w:val="24"/>
          <w:szCs w:val="24"/>
        </w:rPr>
        <w:t xml:space="preserve"> определяют по разности.</w:t>
      </w:r>
    </w:p>
    <w:p w:rsidR="00A7394B" w:rsidRPr="00A7394B" w:rsidRDefault="00A7394B" w:rsidP="00A7394B">
      <w:pPr>
        <w:pStyle w:val="Style23"/>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 xml:space="preserve">Перед проведением анализа необходимо проверить растворимость </w:t>
      </w:r>
      <w:proofErr w:type="spellStart"/>
      <w:r w:rsidR="00C804B3">
        <w:rPr>
          <w:rStyle w:val="FontStyle44"/>
          <w:rFonts w:ascii="Arial" w:hAnsi="Arial" w:cs="Arial"/>
          <w:b w:val="0"/>
          <w:bCs w:val="0"/>
          <w:color w:val="auto"/>
          <w:sz w:val="24"/>
          <w:szCs w:val="24"/>
        </w:rPr>
        <w:t>хлор</w:t>
      </w:r>
      <w:r w:rsidRPr="00A7394B">
        <w:rPr>
          <w:rStyle w:val="FontStyle44"/>
          <w:rFonts w:ascii="Arial" w:hAnsi="Arial" w:cs="Arial"/>
          <w:b w:val="0"/>
          <w:bCs w:val="0"/>
          <w:color w:val="auto"/>
          <w:sz w:val="24"/>
          <w:szCs w:val="24"/>
        </w:rPr>
        <w:t>волокон</w:t>
      </w:r>
      <w:proofErr w:type="spellEnd"/>
      <w:r w:rsidRPr="00A7394B">
        <w:rPr>
          <w:rStyle w:val="FontStyle44"/>
          <w:rFonts w:ascii="Arial" w:hAnsi="Arial" w:cs="Arial"/>
          <w:b w:val="0"/>
          <w:bCs w:val="0"/>
          <w:color w:val="auto"/>
          <w:sz w:val="24"/>
          <w:szCs w:val="24"/>
        </w:rPr>
        <w:t xml:space="preserve"> в реа</w:t>
      </w:r>
      <w:r w:rsidR="007C0BD3">
        <w:rPr>
          <w:rStyle w:val="FontStyle44"/>
          <w:rFonts w:ascii="Arial" w:hAnsi="Arial" w:cs="Arial"/>
          <w:b w:val="0"/>
          <w:bCs w:val="0"/>
          <w:color w:val="auto"/>
          <w:sz w:val="24"/>
          <w:szCs w:val="24"/>
        </w:rPr>
        <w:t>ктиве</w:t>
      </w:r>
      <w:r w:rsidRPr="00A7394B">
        <w:rPr>
          <w:rStyle w:val="FontStyle44"/>
          <w:rFonts w:ascii="Arial" w:hAnsi="Arial" w:cs="Arial"/>
          <w:b w:val="0"/>
          <w:bCs w:val="0"/>
          <w:color w:val="auto"/>
          <w:sz w:val="24"/>
          <w:szCs w:val="24"/>
        </w:rPr>
        <w:t>.</w:t>
      </w:r>
    </w:p>
    <w:p w:rsidR="00A7394B" w:rsidRPr="00A7394B" w:rsidRDefault="00A7394B" w:rsidP="00A7394B">
      <w:pPr>
        <w:pStyle w:val="Style23"/>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Если содержание шерсти или шелка в смеси превышает 25%, следует использовать метод, описанный в ISO 1833-4.</w:t>
      </w:r>
    </w:p>
    <w:p w:rsidR="005F66B1" w:rsidRPr="00662923" w:rsidRDefault="00A7394B" w:rsidP="00A7394B">
      <w:pPr>
        <w:pStyle w:val="Style23"/>
        <w:widowControl/>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Если содержание полиамид</w:t>
      </w:r>
      <w:r w:rsidR="007C0BD3">
        <w:rPr>
          <w:rStyle w:val="FontStyle44"/>
          <w:rFonts w:ascii="Arial" w:hAnsi="Arial" w:cs="Arial"/>
          <w:b w:val="0"/>
          <w:bCs w:val="0"/>
          <w:color w:val="auto"/>
          <w:sz w:val="24"/>
          <w:szCs w:val="24"/>
        </w:rPr>
        <w:t>ных волокон</w:t>
      </w:r>
      <w:r w:rsidRPr="00A7394B">
        <w:rPr>
          <w:rStyle w:val="FontStyle44"/>
          <w:rFonts w:ascii="Arial" w:hAnsi="Arial" w:cs="Arial"/>
          <w:b w:val="0"/>
          <w:bCs w:val="0"/>
          <w:color w:val="auto"/>
          <w:sz w:val="24"/>
          <w:szCs w:val="24"/>
        </w:rPr>
        <w:t xml:space="preserve"> в смеси превышает 25%, следует использовать метод, описанный в ISO 1833-7.</w:t>
      </w:r>
    </w:p>
    <w:p w:rsidR="00082EF8" w:rsidRPr="005F66B1" w:rsidRDefault="00082EF8" w:rsidP="00651442">
      <w:pPr>
        <w:pStyle w:val="Style23"/>
        <w:widowControl/>
        <w:ind w:firstLine="567"/>
        <w:jc w:val="both"/>
        <w:rPr>
          <w:rStyle w:val="FontStyle44"/>
          <w:rFonts w:ascii="Arial" w:hAnsi="Arial" w:cs="Arial"/>
          <w:b w:val="0"/>
          <w:bCs w:val="0"/>
          <w:color w:val="auto"/>
          <w:sz w:val="24"/>
          <w:szCs w:val="24"/>
        </w:rPr>
      </w:pPr>
    </w:p>
    <w:p w:rsidR="006C05D0" w:rsidRPr="00F9300F" w:rsidRDefault="005F66B1"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5 Реактивы</w:t>
      </w:r>
    </w:p>
    <w:p w:rsidR="00C218F7" w:rsidRPr="00F9300F" w:rsidRDefault="00C218F7" w:rsidP="00651442">
      <w:pPr>
        <w:pStyle w:val="Style23"/>
        <w:widowControl/>
        <w:ind w:firstLine="567"/>
        <w:jc w:val="both"/>
        <w:rPr>
          <w:rStyle w:val="FontStyle44"/>
          <w:rFonts w:ascii="Arial" w:hAnsi="Arial" w:cs="Arial"/>
          <w:bCs w:val="0"/>
          <w:color w:val="auto"/>
          <w:sz w:val="28"/>
          <w:szCs w:val="28"/>
        </w:rPr>
      </w:pPr>
    </w:p>
    <w:p w:rsidR="00277D14" w:rsidRPr="00277D14" w:rsidRDefault="00C218F7" w:rsidP="00651442">
      <w:pPr>
        <w:pStyle w:val="Style23"/>
        <w:tabs>
          <w:tab w:val="left" w:pos="567"/>
        </w:tabs>
        <w:ind w:firstLine="567"/>
        <w:jc w:val="both"/>
        <w:rPr>
          <w:rFonts w:ascii="Arial" w:eastAsia="Times New Roman" w:hAnsi="Arial" w:cs="Arial"/>
          <w:color w:val="auto"/>
          <w:kern w:val="2"/>
        </w:rPr>
      </w:pPr>
      <w:r>
        <w:rPr>
          <w:rFonts w:ascii="Arial" w:eastAsia="Times New Roman" w:hAnsi="Arial" w:cs="Arial"/>
          <w:color w:val="auto"/>
          <w:kern w:val="2"/>
        </w:rPr>
        <w:tab/>
      </w:r>
      <w:r w:rsidR="00277D14" w:rsidRPr="00277D14">
        <w:rPr>
          <w:rFonts w:ascii="Arial" w:eastAsia="Times New Roman" w:hAnsi="Arial" w:cs="Arial"/>
          <w:color w:val="auto"/>
          <w:kern w:val="2"/>
        </w:rPr>
        <w:t xml:space="preserve">Используют реактивы </w:t>
      </w:r>
      <w:r w:rsidR="0065163D">
        <w:rPr>
          <w:rFonts w:ascii="Arial" w:eastAsia="Times New Roman" w:hAnsi="Arial" w:cs="Arial"/>
          <w:color w:val="auto"/>
          <w:kern w:val="2"/>
        </w:rPr>
        <w:t>по</w:t>
      </w:r>
      <w:r w:rsidR="00277D14" w:rsidRPr="00277D14">
        <w:rPr>
          <w:rFonts w:ascii="Arial" w:eastAsia="Times New Roman" w:hAnsi="Arial" w:cs="Arial"/>
          <w:color w:val="auto"/>
          <w:kern w:val="2"/>
        </w:rPr>
        <w:t xml:space="preserve"> ISO 1833-1, </w:t>
      </w:r>
      <w:r w:rsidR="0065163D">
        <w:rPr>
          <w:rFonts w:ascii="Arial" w:eastAsia="Times New Roman" w:hAnsi="Arial" w:cs="Arial"/>
          <w:color w:val="auto"/>
          <w:kern w:val="2"/>
        </w:rPr>
        <w:t>а также</w:t>
      </w:r>
      <w:r w:rsidR="00277D14" w:rsidRPr="00277D14">
        <w:rPr>
          <w:rFonts w:ascii="Arial" w:eastAsia="Times New Roman" w:hAnsi="Arial" w:cs="Arial"/>
          <w:color w:val="auto"/>
          <w:kern w:val="2"/>
        </w:rPr>
        <w:t xml:space="preserve"> реактив</w:t>
      </w:r>
      <w:r w:rsidR="0065163D">
        <w:rPr>
          <w:rFonts w:ascii="Arial" w:eastAsia="Times New Roman" w:hAnsi="Arial" w:cs="Arial"/>
          <w:color w:val="auto"/>
          <w:kern w:val="2"/>
        </w:rPr>
        <w:t>ы</w:t>
      </w:r>
      <w:r w:rsidR="00277D14" w:rsidRPr="00277D14">
        <w:rPr>
          <w:rFonts w:ascii="Arial" w:eastAsia="Times New Roman" w:hAnsi="Arial" w:cs="Arial"/>
          <w:color w:val="auto"/>
          <w:kern w:val="2"/>
        </w:rPr>
        <w:t xml:space="preserve">, </w:t>
      </w:r>
      <w:r w:rsidR="0065163D">
        <w:rPr>
          <w:rFonts w:ascii="Arial" w:eastAsia="Times New Roman" w:hAnsi="Arial" w:cs="Arial"/>
          <w:color w:val="auto"/>
          <w:kern w:val="2"/>
        </w:rPr>
        <w:t>приведенные</w:t>
      </w:r>
      <w:r w:rsidR="00277D14" w:rsidRPr="00277D14">
        <w:rPr>
          <w:rFonts w:ascii="Arial" w:eastAsia="Times New Roman" w:hAnsi="Arial" w:cs="Arial"/>
          <w:color w:val="auto"/>
          <w:kern w:val="2"/>
        </w:rPr>
        <w:t xml:space="preserve"> в </w:t>
      </w:r>
      <w:r w:rsidR="00277D14" w:rsidRPr="00B03F5B">
        <w:rPr>
          <w:rFonts w:ascii="Arial" w:eastAsia="Times New Roman" w:hAnsi="Arial" w:cs="Arial"/>
          <w:color w:val="auto"/>
          <w:kern w:val="2"/>
        </w:rPr>
        <w:t>5.1 и 5.2.</w:t>
      </w:r>
    </w:p>
    <w:p w:rsidR="00277D14" w:rsidRPr="00277D14" w:rsidRDefault="00A7394B" w:rsidP="00651442">
      <w:pPr>
        <w:pStyle w:val="Style23"/>
        <w:tabs>
          <w:tab w:val="left" w:pos="567"/>
        </w:tabs>
        <w:ind w:firstLine="567"/>
        <w:jc w:val="both"/>
        <w:rPr>
          <w:rFonts w:ascii="Arial" w:eastAsia="Times New Roman" w:hAnsi="Arial" w:cs="Arial"/>
          <w:color w:val="auto"/>
          <w:kern w:val="2"/>
        </w:rPr>
      </w:pPr>
      <w:r w:rsidRPr="00A7394B">
        <w:rPr>
          <w:rFonts w:ascii="Arial" w:eastAsia="Times New Roman" w:hAnsi="Arial" w:cs="Arial"/>
          <w:color w:val="auto"/>
          <w:kern w:val="2"/>
        </w:rPr>
        <w:t>5.1 Азеотропная смесь сероуглерода и ацетона. Смешивают 555 мл сероуглерода с 445 мл ацетона.</w:t>
      </w:r>
    </w:p>
    <w:p w:rsidR="006D313C" w:rsidRDefault="00277D14" w:rsidP="00651442">
      <w:pPr>
        <w:pStyle w:val="Style23"/>
        <w:widowControl/>
        <w:tabs>
          <w:tab w:val="left" w:pos="567"/>
        </w:tabs>
        <w:ind w:firstLine="567"/>
        <w:jc w:val="both"/>
        <w:rPr>
          <w:rFonts w:ascii="Arial" w:eastAsia="Times New Roman" w:hAnsi="Arial" w:cs="Arial"/>
          <w:b/>
          <w:color w:val="auto"/>
          <w:kern w:val="2"/>
        </w:rPr>
      </w:pPr>
      <w:r w:rsidRPr="00277D14">
        <w:rPr>
          <w:rFonts w:ascii="Arial" w:eastAsia="Times New Roman" w:hAnsi="Arial" w:cs="Arial"/>
          <w:b/>
          <w:color w:val="auto"/>
          <w:kern w:val="2"/>
        </w:rPr>
        <w:t xml:space="preserve">МЕРЫ ПРЕДОСТОРОЖНОСТИ - </w:t>
      </w:r>
      <w:r w:rsidR="00C8360B" w:rsidRPr="00C8360B">
        <w:rPr>
          <w:rFonts w:ascii="Arial" w:eastAsia="Times New Roman" w:hAnsi="Arial" w:cs="Arial"/>
          <w:b/>
          <w:color w:val="auto"/>
          <w:kern w:val="2"/>
        </w:rPr>
        <w:t>Необходимо помнить о токсическом воздействии этого реактива и соблюдать осторожность при его использовании</w:t>
      </w:r>
      <w:r w:rsidRPr="00277D14">
        <w:rPr>
          <w:rFonts w:ascii="Arial" w:eastAsia="Times New Roman" w:hAnsi="Arial" w:cs="Arial"/>
          <w:b/>
          <w:color w:val="auto"/>
          <w:kern w:val="2"/>
        </w:rPr>
        <w:t>.</w:t>
      </w:r>
    </w:p>
    <w:p w:rsidR="00C8360B" w:rsidRPr="00C8360B" w:rsidRDefault="00C8360B" w:rsidP="00651442">
      <w:pPr>
        <w:pStyle w:val="Style23"/>
        <w:widowControl/>
        <w:tabs>
          <w:tab w:val="left" w:pos="567"/>
        </w:tabs>
        <w:ind w:firstLine="567"/>
        <w:jc w:val="both"/>
        <w:rPr>
          <w:rFonts w:ascii="Arial" w:eastAsia="Times New Roman" w:hAnsi="Arial" w:cs="Arial"/>
          <w:color w:val="auto"/>
          <w:kern w:val="2"/>
        </w:rPr>
      </w:pPr>
      <w:r w:rsidRPr="00C8360B">
        <w:rPr>
          <w:rFonts w:ascii="Arial" w:eastAsia="Times New Roman" w:hAnsi="Arial" w:cs="Arial"/>
          <w:color w:val="auto"/>
          <w:kern w:val="2"/>
        </w:rPr>
        <w:t>5.2 Этиловый спирт (минимум 92% по объему).</w:t>
      </w:r>
    </w:p>
    <w:p w:rsidR="00277D14" w:rsidRPr="00277D14" w:rsidRDefault="00277D14" w:rsidP="00651442">
      <w:pPr>
        <w:pStyle w:val="Style23"/>
        <w:widowControl/>
        <w:tabs>
          <w:tab w:val="left" w:pos="567"/>
        </w:tabs>
        <w:ind w:firstLine="567"/>
        <w:jc w:val="both"/>
        <w:rPr>
          <w:rFonts w:ascii="Arial" w:hAnsi="Arial" w:cs="Arial"/>
          <w:b/>
          <w:color w:val="auto"/>
        </w:rPr>
      </w:pPr>
    </w:p>
    <w:p w:rsidR="006D313C" w:rsidRPr="00F9300F" w:rsidRDefault="006D313C" w:rsidP="00651442">
      <w:pPr>
        <w:pStyle w:val="Style18"/>
        <w:widowControl/>
        <w:tabs>
          <w:tab w:val="left" w:pos="567"/>
        </w:tabs>
        <w:ind w:firstLine="567"/>
        <w:jc w:val="both"/>
        <w:rPr>
          <w:rFonts w:ascii="Arial" w:hAnsi="Arial" w:cs="Arial"/>
          <w:b/>
          <w:color w:val="auto"/>
          <w:sz w:val="28"/>
          <w:szCs w:val="28"/>
        </w:rPr>
      </w:pPr>
      <w:r w:rsidRPr="00F9300F">
        <w:rPr>
          <w:rFonts w:ascii="Arial" w:hAnsi="Arial" w:cs="Arial"/>
          <w:b/>
          <w:color w:val="auto"/>
          <w:sz w:val="28"/>
          <w:szCs w:val="28"/>
        </w:rPr>
        <w:t xml:space="preserve">6 </w:t>
      </w:r>
      <w:r w:rsidR="0065163D">
        <w:rPr>
          <w:rFonts w:ascii="Arial" w:hAnsi="Arial" w:cs="Arial"/>
          <w:b/>
          <w:color w:val="auto"/>
          <w:sz w:val="28"/>
          <w:szCs w:val="28"/>
        </w:rPr>
        <w:t>Оборудование</w:t>
      </w:r>
    </w:p>
    <w:p w:rsidR="00277D14" w:rsidRDefault="00277D14" w:rsidP="00651442">
      <w:pPr>
        <w:pStyle w:val="Style18"/>
        <w:widowControl/>
        <w:tabs>
          <w:tab w:val="left" w:pos="567"/>
        </w:tabs>
        <w:ind w:firstLine="567"/>
        <w:jc w:val="both"/>
        <w:rPr>
          <w:rFonts w:ascii="Arial" w:hAnsi="Arial" w:cs="Arial"/>
          <w:b/>
          <w:color w:val="auto"/>
          <w:sz w:val="28"/>
          <w:szCs w:val="28"/>
        </w:rPr>
      </w:pP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 xml:space="preserve">Используют </w:t>
      </w:r>
      <w:r w:rsidR="003568F1">
        <w:rPr>
          <w:rFonts w:ascii="Arial" w:hAnsi="Arial" w:cs="Arial"/>
          <w:color w:val="auto"/>
        </w:rPr>
        <w:t>оборудование</w:t>
      </w:r>
      <w:r w:rsidRPr="00662923">
        <w:rPr>
          <w:rFonts w:ascii="Arial" w:hAnsi="Arial" w:cs="Arial"/>
          <w:color w:val="auto"/>
        </w:rPr>
        <w:t xml:space="preserve">, </w:t>
      </w:r>
      <w:r w:rsidR="003568F1">
        <w:rPr>
          <w:rFonts w:ascii="Arial" w:hAnsi="Arial" w:cs="Arial"/>
          <w:color w:val="auto"/>
        </w:rPr>
        <w:t>указанное</w:t>
      </w:r>
      <w:r w:rsidRPr="00662923">
        <w:rPr>
          <w:rFonts w:ascii="Arial" w:hAnsi="Arial" w:cs="Arial"/>
          <w:color w:val="auto"/>
        </w:rPr>
        <w:t xml:space="preserve"> в ISO 1833-1, </w:t>
      </w:r>
      <w:r w:rsidR="003568F1">
        <w:rPr>
          <w:rFonts w:ascii="Arial" w:hAnsi="Arial" w:cs="Arial"/>
          <w:color w:val="auto"/>
        </w:rPr>
        <w:t>а также приведенное</w:t>
      </w:r>
      <w:r w:rsidRPr="00662923">
        <w:rPr>
          <w:rFonts w:ascii="Arial" w:hAnsi="Arial" w:cs="Arial"/>
          <w:color w:val="auto"/>
        </w:rPr>
        <w:t xml:space="preserve"> в 6.1 - 6.</w:t>
      </w:r>
      <w:r w:rsidR="00C8360B">
        <w:rPr>
          <w:rFonts w:ascii="Arial" w:hAnsi="Arial" w:cs="Arial"/>
          <w:color w:val="auto"/>
        </w:rPr>
        <w:t>3</w:t>
      </w:r>
      <w:r w:rsidRPr="00662923">
        <w:rPr>
          <w:rFonts w:ascii="Arial" w:hAnsi="Arial" w:cs="Arial"/>
          <w:color w:val="auto"/>
        </w:rPr>
        <w:t>.</w:t>
      </w:r>
    </w:p>
    <w:p w:rsidR="007C73F4" w:rsidRPr="007C73F4" w:rsidRDefault="007C73F4" w:rsidP="007C73F4">
      <w:pPr>
        <w:pStyle w:val="FORMATTEXT0"/>
        <w:spacing w:after="60"/>
        <w:ind w:left="57" w:right="57" w:firstLine="510"/>
        <w:jc w:val="both"/>
        <w:rPr>
          <w:sz w:val="24"/>
          <w:szCs w:val="24"/>
        </w:rPr>
      </w:pPr>
      <w:r w:rsidRPr="007C73F4">
        <w:rPr>
          <w:sz w:val="24"/>
          <w:szCs w:val="24"/>
        </w:rPr>
        <w:t xml:space="preserve">6.1 </w:t>
      </w:r>
      <w:r w:rsidRPr="007C73F4">
        <w:rPr>
          <w:b/>
          <w:sz w:val="24"/>
          <w:szCs w:val="24"/>
        </w:rPr>
        <w:t>Коническая колба</w:t>
      </w:r>
      <w:r w:rsidRPr="007C73F4">
        <w:rPr>
          <w:sz w:val="24"/>
          <w:szCs w:val="24"/>
        </w:rPr>
        <w:t xml:space="preserve"> вместимостью не менее 200 мл с притертой стеклянной пробкой.</w:t>
      </w:r>
    </w:p>
    <w:p w:rsidR="007C73F4" w:rsidRPr="007C73F4" w:rsidRDefault="007C73F4" w:rsidP="007C73F4">
      <w:pPr>
        <w:pStyle w:val="FORMATTEXT0"/>
        <w:spacing w:after="60"/>
        <w:ind w:left="57" w:right="57" w:firstLine="510"/>
        <w:jc w:val="both"/>
        <w:rPr>
          <w:sz w:val="24"/>
          <w:szCs w:val="24"/>
        </w:rPr>
      </w:pPr>
      <w:r w:rsidRPr="007C73F4">
        <w:rPr>
          <w:sz w:val="24"/>
          <w:szCs w:val="24"/>
        </w:rPr>
        <w:t>6.2 </w:t>
      </w:r>
      <w:r w:rsidRPr="007C73F4">
        <w:rPr>
          <w:b/>
          <w:sz w:val="24"/>
          <w:szCs w:val="24"/>
        </w:rPr>
        <w:t>Механический шейкер</w:t>
      </w:r>
      <w:r w:rsidRPr="007C73F4">
        <w:rPr>
          <w:sz w:val="24"/>
          <w:szCs w:val="24"/>
        </w:rPr>
        <w:t>.</w:t>
      </w:r>
    </w:p>
    <w:p w:rsidR="006D313C" w:rsidRPr="007C73F4" w:rsidRDefault="007C73F4" w:rsidP="007C73F4">
      <w:pPr>
        <w:pStyle w:val="Style7"/>
        <w:widowControl/>
        <w:ind w:left="57" w:firstLine="510"/>
        <w:jc w:val="both"/>
        <w:rPr>
          <w:rFonts w:ascii="Arial" w:hAnsi="Arial" w:cs="Arial"/>
          <w:b/>
          <w:color w:val="auto"/>
        </w:rPr>
      </w:pPr>
      <w:r w:rsidRPr="007C73F4">
        <w:rPr>
          <w:rFonts w:ascii="Arial" w:hAnsi="Arial" w:cs="Arial"/>
          <w:color w:val="auto"/>
        </w:rPr>
        <w:t xml:space="preserve">6.3 </w:t>
      </w:r>
      <w:r w:rsidRPr="007C73F4">
        <w:rPr>
          <w:rFonts w:ascii="Arial" w:hAnsi="Arial" w:cs="Arial"/>
          <w:b/>
          <w:color w:val="auto"/>
        </w:rPr>
        <w:t>Часовое стекло.</w:t>
      </w:r>
    </w:p>
    <w:p w:rsidR="007C73F4" w:rsidRDefault="007C73F4" w:rsidP="007C73F4">
      <w:pPr>
        <w:pStyle w:val="Style7"/>
        <w:widowControl/>
        <w:ind w:firstLine="567"/>
        <w:jc w:val="both"/>
        <w:rPr>
          <w:rStyle w:val="FontStyle33"/>
          <w:i w:val="0"/>
          <w:color w:val="auto"/>
          <w:sz w:val="24"/>
          <w:szCs w:val="24"/>
          <w:lang w:eastAsia="en-US"/>
        </w:rPr>
      </w:pPr>
    </w:p>
    <w:p w:rsidR="002F17FB" w:rsidRPr="00F9300F" w:rsidRDefault="00662923" w:rsidP="00651442">
      <w:pPr>
        <w:pStyle w:val="Style7"/>
        <w:widowControl/>
        <w:ind w:firstLine="567"/>
        <w:jc w:val="both"/>
        <w:rPr>
          <w:rStyle w:val="FontStyle33"/>
          <w:b/>
          <w:i w:val="0"/>
          <w:color w:val="auto"/>
          <w:sz w:val="28"/>
          <w:szCs w:val="28"/>
          <w:lang w:eastAsia="en-US"/>
        </w:rPr>
      </w:pPr>
      <w:r w:rsidRPr="00F9300F">
        <w:rPr>
          <w:rStyle w:val="FontStyle33"/>
          <w:b/>
          <w:i w:val="0"/>
          <w:color w:val="auto"/>
          <w:sz w:val="28"/>
          <w:szCs w:val="28"/>
          <w:lang w:eastAsia="en-US"/>
        </w:rPr>
        <w:t xml:space="preserve">7 </w:t>
      </w:r>
      <w:r w:rsidR="008E6180">
        <w:rPr>
          <w:rStyle w:val="FontStyle33"/>
          <w:b/>
          <w:i w:val="0"/>
          <w:color w:val="auto"/>
          <w:sz w:val="28"/>
          <w:szCs w:val="28"/>
          <w:lang w:eastAsia="en-US"/>
        </w:rPr>
        <w:t>П</w:t>
      </w:r>
      <w:r w:rsidRPr="00F9300F">
        <w:rPr>
          <w:rStyle w:val="FontStyle33"/>
          <w:b/>
          <w:i w:val="0"/>
          <w:color w:val="auto"/>
          <w:sz w:val="28"/>
          <w:szCs w:val="28"/>
          <w:lang w:eastAsia="en-US"/>
        </w:rPr>
        <w:t>роведени</w:t>
      </w:r>
      <w:r w:rsidR="008E6180">
        <w:rPr>
          <w:rStyle w:val="FontStyle33"/>
          <w:b/>
          <w:i w:val="0"/>
          <w:color w:val="auto"/>
          <w:sz w:val="28"/>
          <w:szCs w:val="28"/>
          <w:lang w:eastAsia="en-US"/>
        </w:rPr>
        <w:t>е</w:t>
      </w:r>
      <w:r w:rsidRPr="00F9300F">
        <w:rPr>
          <w:rStyle w:val="FontStyle33"/>
          <w:b/>
          <w:i w:val="0"/>
          <w:color w:val="auto"/>
          <w:sz w:val="28"/>
          <w:szCs w:val="28"/>
          <w:lang w:eastAsia="en-US"/>
        </w:rPr>
        <w:t xml:space="preserve"> </w:t>
      </w:r>
      <w:r w:rsidR="002F17FB" w:rsidRPr="00F9300F">
        <w:rPr>
          <w:rStyle w:val="FontStyle33"/>
          <w:b/>
          <w:i w:val="0"/>
          <w:color w:val="auto"/>
          <w:sz w:val="28"/>
          <w:szCs w:val="28"/>
          <w:lang w:eastAsia="en-US"/>
        </w:rPr>
        <w:t>испытани</w:t>
      </w:r>
      <w:r w:rsidR="008E6180">
        <w:rPr>
          <w:rStyle w:val="FontStyle33"/>
          <w:b/>
          <w:i w:val="0"/>
          <w:color w:val="auto"/>
          <w:sz w:val="28"/>
          <w:szCs w:val="28"/>
          <w:lang w:eastAsia="en-US"/>
        </w:rPr>
        <w:t>я</w:t>
      </w:r>
    </w:p>
    <w:p w:rsidR="002F17FB" w:rsidRDefault="002F17FB" w:rsidP="00651442">
      <w:pPr>
        <w:pStyle w:val="Style7"/>
        <w:widowControl/>
        <w:ind w:firstLine="567"/>
        <w:jc w:val="both"/>
        <w:rPr>
          <w:rStyle w:val="FontStyle33"/>
          <w:b/>
          <w:i w:val="0"/>
          <w:color w:val="auto"/>
          <w:sz w:val="28"/>
          <w:szCs w:val="28"/>
          <w:lang w:eastAsia="en-US"/>
        </w:rPr>
      </w:pPr>
    </w:p>
    <w:p w:rsidR="00B63607" w:rsidRPr="00B63607" w:rsidRDefault="00B63607" w:rsidP="000137B7">
      <w:pPr>
        <w:pStyle w:val="Style7"/>
        <w:ind w:firstLine="567"/>
        <w:jc w:val="both"/>
        <w:rPr>
          <w:rFonts w:ascii="Arial" w:hAnsi="Arial" w:cs="Arial"/>
          <w:color w:val="auto"/>
        </w:rPr>
      </w:pPr>
      <w:r w:rsidRPr="00B63607">
        <w:rPr>
          <w:rFonts w:ascii="Arial" w:hAnsi="Arial" w:cs="Arial"/>
          <w:color w:val="auto"/>
        </w:rPr>
        <w:t xml:space="preserve">Следуют общей процедуре, приведенной в </w:t>
      </w:r>
      <w:r w:rsidRPr="00B63607">
        <w:rPr>
          <w:rFonts w:ascii="Arial" w:hAnsi="Arial" w:cs="Arial"/>
          <w:color w:val="auto"/>
          <w:lang w:val="en-US"/>
        </w:rPr>
        <w:t>ISO</w:t>
      </w:r>
      <w:r w:rsidRPr="00B63607">
        <w:rPr>
          <w:rFonts w:ascii="Arial" w:hAnsi="Arial" w:cs="Arial"/>
          <w:color w:val="auto"/>
        </w:rPr>
        <w:t xml:space="preserve"> 1833-1, а затем действуют следующим образом.</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К </w:t>
      </w:r>
      <w:r w:rsidR="00FC0290">
        <w:rPr>
          <w:rStyle w:val="FontStyle33"/>
          <w:i w:val="0"/>
          <w:color w:val="auto"/>
          <w:sz w:val="24"/>
          <w:szCs w:val="24"/>
          <w:lang w:eastAsia="en-US"/>
        </w:rPr>
        <w:t>испытуемой пробе</w:t>
      </w:r>
      <w:r w:rsidRPr="000137B7">
        <w:rPr>
          <w:rStyle w:val="FontStyle33"/>
          <w:i w:val="0"/>
          <w:color w:val="auto"/>
          <w:sz w:val="24"/>
          <w:szCs w:val="24"/>
          <w:lang w:eastAsia="en-US"/>
        </w:rPr>
        <w:t>, помещенно</w:t>
      </w:r>
      <w:r w:rsidR="00FC0290">
        <w:rPr>
          <w:rStyle w:val="FontStyle33"/>
          <w:i w:val="0"/>
          <w:color w:val="auto"/>
          <w:sz w:val="24"/>
          <w:szCs w:val="24"/>
          <w:lang w:eastAsia="en-US"/>
        </w:rPr>
        <w:t>й</w:t>
      </w:r>
      <w:r w:rsidRPr="000137B7">
        <w:rPr>
          <w:rStyle w:val="FontStyle33"/>
          <w:i w:val="0"/>
          <w:color w:val="auto"/>
          <w:sz w:val="24"/>
          <w:szCs w:val="24"/>
          <w:lang w:eastAsia="en-US"/>
        </w:rPr>
        <w:t xml:space="preserve"> в коническ</w:t>
      </w:r>
      <w:r w:rsidR="00FC0290">
        <w:rPr>
          <w:rStyle w:val="FontStyle33"/>
          <w:i w:val="0"/>
          <w:color w:val="auto"/>
          <w:sz w:val="24"/>
          <w:szCs w:val="24"/>
          <w:lang w:eastAsia="en-US"/>
        </w:rPr>
        <w:t>ой</w:t>
      </w:r>
      <w:r w:rsidRPr="000137B7">
        <w:rPr>
          <w:rStyle w:val="FontStyle33"/>
          <w:i w:val="0"/>
          <w:color w:val="auto"/>
          <w:sz w:val="24"/>
          <w:szCs w:val="24"/>
          <w:lang w:eastAsia="en-US"/>
        </w:rPr>
        <w:t xml:space="preserve"> колб</w:t>
      </w:r>
      <w:r w:rsidR="00FC0290">
        <w:rPr>
          <w:rStyle w:val="FontStyle33"/>
          <w:i w:val="0"/>
          <w:color w:val="auto"/>
          <w:sz w:val="24"/>
          <w:szCs w:val="24"/>
          <w:lang w:eastAsia="en-US"/>
        </w:rPr>
        <w:t>е</w:t>
      </w:r>
      <w:r w:rsidRPr="000137B7">
        <w:rPr>
          <w:rStyle w:val="FontStyle33"/>
          <w:i w:val="0"/>
          <w:color w:val="auto"/>
          <w:sz w:val="24"/>
          <w:szCs w:val="24"/>
          <w:lang w:eastAsia="en-US"/>
        </w:rPr>
        <w:t xml:space="preserve">, </w:t>
      </w:r>
      <w:r w:rsidRPr="00B727FB">
        <w:rPr>
          <w:rStyle w:val="FontStyle33"/>
          <w:i w:val="0"/>
          <w:color w:val="auto"/>
          <w:sz w:val="24"/>
          <w:szCs w:val="24"/>
          <w:lang w:eastAsia="en-US"/>
        </w:rPr>
        <w:t xml:space="preserve">добавляют реактив </w:t>
      </w:r>
      <w:r w:rsidRPr="00B727FB">
        <w:rPr>
          <w:rStyle w:val="FontStyle33"/>
          <w:i w:val="0"/>
          <w:color w:val="auto"/>
          <w:sz w:val="24"/>
          <w:szCs w:val="24"/>
          <w:lang w:eastAsia="en-US"/>
        </w:rPr>
        <w:lastRenderedPageBreak/>
        <w:t xml:space="preserve">сероуглерод/ацетон (5.1) из расчета 100 мл раствора на 1 г </w:t>
      </w:r>
      <w:r w:rsidR="00FC0290">
        <w:rPr>
          <w:rStyle w:val="FontStyle33"/>
          <w:i w:val="0"/>
          <w:color w:val="auto"/>
          <w:sz w:val="24"/>
          <w:szCs w:val="24"/>
          <w:lang w:eastAsia="en-US"/>
        </w:rPr>
        <w:t>испытуемой пробы</w:t>
      </w:r>
      <w:r w:rsidRPr="00B727FB">
        <w:rPr>
          <w:rStyle w:val="FontStyle33"/>
          <w:i w:val="0"/>
          <w:color w:val="auto"/>
          <w:sz w:val="24"/>
          <w:szCs w:val="24"/>
          <w:lang w:eastAsia="en-US"/>
        </w:rPr>
        <w:t xml:space="preserve">. </w:t>
      </w:r>
      <w:proofErr w:type="gramStart"/>
      <w:r w:rsidRPr="00B727FB">
        <w:rPr>
          <w:rStyle w:val="FontStyle33"/>
          <w:i w:val="0"/>
          <w:color w:val="auto"/>
          <w:sz w:val="24"/>
          <w:szCs w:val="24"/>
          <w:lang w:eastAsia="en-US"/>
        </w:rPr>
        <w:t xml:space="preserve">Плотно закрывают колбу пробкой и встряхивают колбу на механическом </w:t>
      </w:r>
      <w:proofErr w:type="spellStart"/>
      <w:r w:rsidRPr="00B727FB">
        <w:rPr>
          <w:rStyle w:val="FontStyle33"/>
          <w:i w:val="0"/>
          <w:color w:val="auto"/>
          <w:sz w:val="24"/>
          <w:szCs w:val="24"/>
          <w:lang w:eastAsia="en-US"/>
        </w:rPr>
        <w:t>встряхивателе</w:t>
      </w:r>
      <w:proofErr w:type="spellEnd"/>
      <w:r w:rsidRPr="00B727FB">
        <w:rPr>
          <w:rStyle w:val="FontStyle33"/>
          <w:i w:val="0"/>
          <w:color w:val="auto"/>
          <w:sz w:val="24"/>
          <w:szCs w:val="24"/>
          <w:lang w:eastAsia="en-US"/>
        </w:rPr>
        <w:t xml:space="preserve"> в течение </w:t>
      </w:r>
      <w:r w:rsidRPr="003568F1">
        <w:rPr>
          <w:rStyle w:val="FontStyle33"/>
          <w:i w:val="0"/>
          <w:color w:val="auto"/>
          <w:sz w:val="24"/>
          <w:szCs w:val="24"/>
          <w:lang w:eastAsia="en-US"/>
        </w:rPr>
        <w:t>20</w:t>
      </w:r>
      <w:r w:rsidR="003568F1" w:rsidRPr="003568F1">
        <w:rPr>
          <w:rStyle w:val="FontStyle33"/>
          <w:i w:val="0"/>
          <w:color w:val="auto"/>
          <w:sz w:val="24"/>
          <w:szCs w:val="24"/>
          <w:lang w:eastAsia="en-US"/>
        </w:rPr>
        <w:t xml:space="preserve"> </w:t>
      </w:r>
      <w:r w:rsidRPr="003568F1">
        <w:rPr>
          <w:rStyle w:val="FontStyle33"/>
          <w:i w:val="0"/>
          <w:color w:val="auto"/>
          <w:sz w:val="24"/>
          <w:szCs w:val="24"/>
          <w:lang w:eastAsia="en-US"/>
        </w:rPr>
        <w:t>±</w:t>
      </w:r>
      <w:r w:rsidR="003568F1" w:rsidRPr="003568F1">
        <w:rPr>
          <w:rStyle w:val="FontStyle33"/>
          <w:i w:val="0"/>
          <w:color w:val="auto"/>
          <w:sz w:val="24"/>
          <w:szCs w:val="24"/>
          <w:lang w:eastAsia="en-US"/>
        </w:rPr>
        <w:t xml:space="preserve"> </w:t>
      </w:r>
      <w:r w:rsidRPr="003568F1">
        <w:rPr>
          <w:rStyle w:val="FontStyle33"/>
          <w:i w:val="0"/>
          <w:color w:val="auto"/>
          <w:sz w:val="24"/>
          <w:szCs w:val="24"/>
          <w:lang w:eastAsia="en-US"/>
        </w:rPr>
        <w:t>1 мин</w:t>
      </w:r>
      <w:r w:rsidRPr="00B727FB">
        <w:rPr>
          <w:rStyle w:val="FontStyle33"/>
          <w:i w:val="0"/>
          <w:color w:val="auto"/>
          <w:sz w:val="24"/>
          <w:szCs w:val="24"/>
          <w:lang w:eastAsia="en-US"/>
        </w:rPr>
        <w:t>, приоткрывая в начале процесса пробку один или два раза,</w:t>
      </w:r>
      <w:r w:rsidRPr="000137B7">
        <w:rPr>
          <w:rStyle w:val="FontStyle33"/>
          <w:i w:val="0"/>
          <w:color w:val="auto"/>
          <w:sz w:val="24"/>
          <w:szCs w:val="24"/>
          <w:lang w:eastAsia="en-US"/>
        </w:rPr>
        <w:t xml:space="preserve"> что</w:t>
      </w:r>
      <w:r w:rsidR="00375CD6">
        <w:rPr>
          <w:rStyle w:val="FontStyle33"/>
          <w:i w:val="0"/>
          <w:color w:val="auto"/>
          <w:sz w:val="24"/>
          <w:szCs w:val="24"/>
          <w:lang w:eastAsia="en-US"/>
        </w:rPr>
        <w:t>бы сбросить избыточное давление.</w:t>
      </w:r>
      <w:proofErr w:type="gramEnd"/>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Сливают </w:t>
      </w:r>
      <w:proofErr w:type="spellStart"/>
      <w:r w:rsidRPr="000137B7">
        <w:rPr>
          <w:rStyle w:val="FontStyle33"/>
          <w:i w:val="0"/>
          <w:color w:val="auto"/>
          <w:sz w:val="24"/>
          <w:szCs w:val="24"/>
          <w:lang w:eastAsia="en-US"/>
        </w:rPr>
        <w:t>надосадочную</w:t>
      </w:r>
      <w:proofErr w:type="spellEnd"/>
      <w:r w:rsidRPr="000137B7">
        <w:rPr>
          <w:rStyle w:val="FontStyle33"/>
          <w:i w:val="0"/>
          <w:color w:val="auto"/>
          <w:sz w:val="24"/>
          <w:szCs w:val="24"/>
          <w:lang w:eastAsia="en-US"/>
        </w:rPr>
        <w:t xml:space="preserve"> жидкость через взвешенный </w:t>
      </w:r>
      <w:r w:rsidR="00676021">
        <w:rPr>
          <w:rStyle w:val="FontStyle33"/>
          <w:i w:val="0"/>
          <w:color w:val="auto"/>
          <w:sz w:val="24"/>
          <w:szCs w:val="24"/>
          <w:lang w:eastAsia="en-US"/>
        </w:rPr>
        <w:t>фильтровальный</w:t>
      </w:r>
      <w:r w:rsidRPr="000137B7">
        <w:rPr>
          <w:rStyle w:val="FontStyle33"/>
          <w:i w:val="0"/>
          <w:color w:val="auto"/>
          <w:sz w:val="24"/>
          <w:szCs w:val="24"/>
          <w:lang w:eastAsia="en-US"/>
        </w:rPr>
        <w:t xml:space="preserve"> тигель.</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Повторяют такую обработку, добавив дополнительно 100 мл свежеприготовленного реактива.</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Продолжают этот цикл процедур, пока капля экстрагирующей жидкости не перестанет оставлять след (осадок </w:t>
      </w:r>
      <w:proofErr w:type="spellStart"/>
      <w:r w:rsidR="003B7E8E">
        <w:rPr>
          <w:rStyle w:val="FontStyle33"/>
          <w:i w:val="0"/>
          <w:color w:val="auto"/>
          <w:sz w:val="24"/>
          <w:szCs w:val="24"/>
          <w:lang w:eastAsia="en-US"/>
        </w:rPr>
        <w:t>хлорволокна</w:t>
      </w:r>
      <w:proofErr w:type="spellEnd"/>
      <w:r w:rsidRPr="000137B7">
        <w:rPr>
          <w:rStyle w:val="FontStyle33"/>
          <w:i w:val="0"/>
          <w:color w:val="auto"/>
          <w:sz w:val="24"/>
          <w:szCs w:val="24"/>
          <w:lang w:eastAsia="en-US"/>
        </w:rPr>
        <w:t>) при испарении с часового стекла.</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Переносят остаток из колбы в фильтровальный тигель, используя дополнительное количество реактива, отсасывают жидкость с помощью </w:t>
      </w:r>
      <w:r w:rsidR="00271C1C">
        <w:rPr>
          <w:rStyle w:val="FontStyle33"/>
          <w:i w:val="0"/>
          <w:color w:val="auto"/>
          <w:sz w:val="24"/>
          <w:szCs w:val="24"/>
          <w:lang w:eastAsia="en-US"/>
        </w:rPr>
        <w:t>отсасывания</w:t>
      </w:r>
      <w:r w:rsidRPr="000137B7">
        <w:rPr>
          <w:rStyle w:val="FontStyle33"/>
          <w:i w:val="0"/>
          <w:color w:val="auto"/>
          <w:sz w:val="24"/>
          <w:szCs w:val="24"/>
          <w:lang w:eastAsia="en-US"/>
        </w:rPr>
        <w:t xml:space="preserve"> и промывают тигель и остаток три раза 20 мл спирта (5.2) и затем три раза водой. </w:t>
      </w:r>
      <w:r w:rsidR="00C55257" w:rsidRPr="00C55257">
        <w:rPr>
          <w:rFonts w:ascii="Arial" w:hAnsi="Arial" w:cs="Arial"/>
          <w:color w:val="auto"/>
        </w:rPr>
        <w:t>Отсасывание не применяют до тех пор, пока промывочная жидкость после каждого промывания не стечет под действием силы тяжести</w:t>
      </w:r>
      <w:r w:rsidRPr="000137B7">
        <w:rPr>
          <w:rStyle w:val="FontStyle33"/>
          <w:i w:val="0"/>
          <w:color w:val="auto"/>
          <w:sz w:val="24"/>
          <w:szCs w:val="24"/>
          <w:lang w:eastAsia="en-US"/>
        </w:rPr>
        <w:t>.</w:t>
      </w:r>
    </w:p>
    <w:p w:rsidR="000137B7" w:rsidRPr="000137B7" w:rsidRDefault="00C55257" w:rsidP="000137B7">
      <w:pPr>
        <w:pStyle w:val="Style7"/>
        <w:ind w:firstLine="567"/>
        <w:jc w:val="both"/>
        <w:rPr>
          <w:rStyle w:val="FontStyle33"/>
          <w:i w:val="0"/>
          <w:color w:val="auto"/>
          <w:sz w:val="24"/>
          <w:szCs w:val="24"/>
          <w:lang w:eastAsia="en-US"/>
        </w:rPr>
      </w:pPr>
      <w:r w:rsidRPr="00C55257">
        <w:rPr>
          <w:rFonts w:ascii="Arial" w:hAnsi="Arial" w:cs="Arial"/>
          <w:color w:val="auto"/>
        </w:rPr>
        <w:t>Оставшуюся жидкость удаляют из тигля отсасыванием, высушивают тигель и осадок, после чего их охлаждают и взвешивают</w:t>
      </w:r>
      <w:r w:rsidR="000137B7" w:rsidRPr="000137B7">
        <w:rPr>
          <w:rStyle w:val="FontStyle33"/>
          <w:i w:val="0"/>
          <w:color w:val="auto"/>
          <w:sz w:val="24"/>
          <w:szCs w:val="24"/>
          <w:lang w:eastAsia="en-US"/>
        </w:rPr>
        <w:t>.</w:t>
      </w:r>
    </w:p>
    <w:p w:rsidR="00AB6ACB" w:rsidRDefault="00AB6ACB" w:rsidP="000137B7">
      <w:pPr>
        <w:pStyle w:val="Style7"/>
        <w:ind w:firstLine="567"/>
        <w:jc w:val="both"/>
        <w:rPr>
          <w:rStyle w:val="FontStyle33"/>
          <w:i w:val="0"/>
          <w:color w:val="auto"/>
          <w:sz w:val="24"/>
          <w:szCs w:val="24"/>
          <w:highlight w:val="red"/>
          <w:lang w:eastAsia="en-US"/>
        </w:rPr>
      </w:pPr>
    </w:p>
    <w:p w:rsidR="00E26D52" w:rsidRPr="00FC13D9" w:rsidRDefault="000137B7" w:rsidP="000137B7">
      <w:pPr>
        <w:pStyle w:val="Style7"/>
        <w:ind w:firstLine="567"/>
        <w:jc w:val="both"/>
        <w:rPr>
          <w:rStyle w:val="FontStyle33"/>
          <w:i w:val="0"/>
          <w:color w:val="auto"/>
          <w:sz w:val="28"/>
          <w:szCs w:val="24"/>
          <w:lang w:eastAsia="en-US"/>
        </w:rPr>
      </w:pPr>
      <w:proofErr w:type="gramStart"/>
      <w:r w:rsidRPr="00FC13D9">
        <w:rPr>
          <w:rStyle w:val="FontStyle33"/>
          <w:i w:val="0"/>
          <w:color w:val="auto"/>
          <w:sz w:val="22"/>
          <w:szCs w:val="24"/>
          <w:lang w:eastAsia="en-US"/>
        </w:rPr>
        <w:t>П</w:t>
      </w:r>
      <w:proofErr w:type="gramEnd"/>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р</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и</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м</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е</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ч</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а</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н</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и</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е</w:t>
      </w:r>
      <w:r w:rsidR="005E5E49" w:rsidRPr="00FC13D9">
        <w:rPr>
          <w:rStyle w:val="FontStyle33"/>
          <w:i w:val="0"/>
          <w:color w:val="auto"/>
          <w:sz w:val="22"/>
          <w:szCs w:val="24"/>
          <w:lang w:eastAsia="en-US"/>
        </w:rPr>
        <w:t xml:space="preserve"> –</w:t>
      </w:r>
      <w:r w:rsidRPr="00FC13D9">
        <w:rPr>
          <w:rStyle w:val="FontStyle33"/>
          <w:i w:val="0"/>
          <w:color w:val="auto"/>
          <w:sz w:val="22"/>
          <w:szCs w:val="24"/>
          <w:lang w:eastAsia="en-US"/>
        </w:rPr>
        <w:t xml:space="preserve"> Для некоторых смесей с высоким содержанием </w:t>
      </w:r>
      <w:proofErr w:type="spellStart"/>
      <w:r w:rsidR="003568F1" w:rsidRPr="00FC13D9">
        <w:rPr>
          <w:rStyle w:val="FontStyle33"/>
          <w:i w:val="0"/>
          <w:color w:val="auto"/>
          <w:sz w:val="22"/>
          <w:szCs w:val="24"/>
          <w:lang w:eastAsia="en-US"/>
        </w:rPr>
        <w:t>хлор</w:t>
      </w:r>
      <w:r w:rsidRPr="00FC13D9">
        <w:rPr>
          <w:rStyle w:val="FontStyle33"/>
          <w:i w:val="0"/>
          <w:color w:val="auto"/>
          <w:sz w:val="22"/>
          <w:szCs w:val="24"/>
          <w:lang w:eastAsia="en-US"/>
        </w:rPr>
        <w:t>волок</w:t>
      </w:r>
      <w:r w:rsidR="00D44B41">
        <w:rPr>
          <w:rStyle w:val="FontStyle33"/>
          <w:i w:val="0"/>
          <w:color w:val="auto"/>
          <w:sz w:val="22"/>
          <w:szCs w:val="24"/>
          <w:lang w:eastAsia="en-US"/>
        </w:rPr>
        <w:t>на</w:t>
      </w:r>
      <w:proofErr w:type="spellEnd"/>
      <w:r w:rsidRPr="00FC13D9">
        <w:rPr>
          <w:rStyle w:val="FontStyle33"/>
          <w:i w:val="0"/>
          <w:color w:val="auto"/>
          <w:sz w:val="22"/>
          <w:szCs w:val="24"/>
          <w:lang w:eastAsia="en-US"/>
        </w:rPr>
        <w:t xml:space="preserve"> может иметь место существенная усадка </w:t>
      </w:r>
      <w:r w:rsidR="00B550AA">
        <w:rPr>
          <w:rStyle w:val="FontStyle33"/>
          <w:i w:val="0"/>
          <w:color w:val="auto"/>
          <w:sz w:val="22"/>
          <w:szCs w:val="24"/>
          <w:lang w:eastAsia="en-US"/>
        </w:rPr>
        <w:t>испытуемой пробы</w:t>
      </w:r>
      <w:r w:rsidRPr="00FC13D9">
        <w:rPr>
          <w:rStyle w:val="FontStyle33"/>
          <w:i w:val="0"/>
          <w:color w:val="auto"/>
          <w:sz w:val="22"/>
          <w:szCs w:val="24"/>
          <w:lang w:eastAsia="en-US"/>
        </w:rPr>
        <w:t xml:space="preserve"> в процессе сушки, в результате чего будет замедляться растворение </w:t>
      </w:r>
      <w:proofErr w:type="spellStart"/>
      <w:r w:rsidR="003568F1" w:rsidRPr="00FC13D9">
        <w:rPr>
          <w:rStyle w:val="FontStyle33"/>
          <w:i w:val="0"/>
          <w:color w:val="auto"/>
          <w:sz w:val="22"/>
          <w:szCs w:val="24"/>
          <w:lang w:eastAsia="en-US"/>
        </w:rPr>
        <w:t>хлор</w:t>
      </w:r>
      <w:r w:rsidRPr="00FC13D9">
        <w:rPr>
          <w:rStyle w:val="FontStyle33"/>
          <w:i w:val="0"/>
          <w:color w:val="auto"/>
          <w:sz w:val="22"/>
          <w:szCs w:val="24"/>
          <w:lang w:eastAsia="en-US"/>
        </w:rPr>
        <w:t>волокон</w:t>
      </w:r>
      <w:proofErr w:type="spellEnd"/>
      <w:r w:rsidRPr="00FC13D9">
        <w:rPr>
          <w:rStyle w:val="FontStyle33"/>
          <w:i w:val="0"/>
          <w:color w:val="auto"/>
          <w:sz w:val="22"/>
          <w:szCs w:val="24"/>
          <w:lang w:eastAsia="en-US"/>
        </w:rPr>
        <w:t xml:space="preserve"> растворителем. Однако это не будет влиять на конечный результат растворения </w:t>
      </w:r>
      <w:proofErr w:type="spellStart"/>
      <w:r w:rsidR="003568F1" w:rsidRPr="00FC13D9">
        <w:rPr>
          <w:rStyle w:val="FontStyle33"/>
          <w:i w:val="0"/>
          <w:color w:val="auto"/>
          <w:sz w:val="22"/>
          <w:szCs w:val="24"/>
          <w:lang w:eastAsia="en-US"/>
        </w:rPr>
        <w:t>хлор</w:t>
      </w:r>
      <w:r w:rsidRPr="00FC13D9">
        <w:rPr>
          <w:rStyle w:val="FontStyle33"/>
          <w:i w:val="0"/>
          <w:color w:val="auto"/>
          <w:sz w:val="22"/>
          <w:szCs w:val="24"/>
          <w:lang w:eastAsia="en-US"/>
        </w:rPr>
        <w:t>волокон</w:t>
      </w:r>
      <w:proofErr w:type="spellEnd"/>
      <w:r w:rsidRPr="00FC13D9">
        <w:rPr>
          <w:rStyle w:val="FontStyle33"/>
          <w:i w:val="0"/>
          <w:color w:val="auto"/>
          <w:sz w:val="22"/>
          <w:szCs w:val="24"/>
          <w:lang w:eastAsia="en-US"/>
        </w:rPr>
        <w:t xml:space="preserve"> в реактиве.</w:t>
      </w:r>
    </w:p>
    <w:p w:rsidR="00BB5FED" w:rsidRDefault="00BB5FED" w:rsidP="00651442">
      <w:pPr>
        <w:pStyle w:val="Style7"/>
        <w:widowControl/>
        <w:ind w:firstLine="567"/>
        <w:jc w:val="both"/>
        <w:rPr>
          <w:rStyle w:val="FontStyle33"/>
          <w:i w:val="0"/>
          <w:color w:val="auto"/>
          <w:sz w:val="24"/>
          <w:szCs w:val="24"/>
          <w:lang w:eastAsia="en-US"/>
        </w:rPr>
      </w:pPr>
    </w:p>
    <w:p w:rsidR="006D313C" w:rsidRPr="008E6180" w:rsidRDefault="00F9300F" w:rsidP="00651442">
      <w:pPr>
        <w:pStyle w:val="Style7"/>
        <w:widowControl/>
        <w:ind w:firstLine="567"/>
        <w:jc w:val="both"/>
        <w:rPr>
          <w:rStyle w:val="FontStyle33"/>
          <w:b/>
          <w:i w:val="0"/>
          <w:color w:val="auto"/>
          <w:sz w:val="28"/>
          <w:szCs w:val="28"/>
          <w:lang w:eastAsia="en-US"/>
        </w:rPr>
      </w:pPr>
      <w:r w:rsidRPr="008E6180">
        <w:rPr>
          <w:rStyle w:val="FontStyle33"/>
          <w:b/>
          <w:i w:val="0"/>
          <w:color w:val="auto"/>
          <w:sz w:val="28"/>
          <w:szCs w:val="28"/>
          <w:lang w:eastAsia="en-US"/>
        </w:rPr>
        <w:t>8</w:t>
      </w:r>
      <w:r w:rsidR="004F5029" w:rsidRPr="008E6180">
        <w:rPr>
          <w:rStyle w:val="FontStyle33"/>
          <w:b/>
          <w:i w:val="0"/>
          <w:color w:val="auto"/>
          <w:sz w:val="28"/>
          <w:szCs w:val="28"/>
          <w:lang w:eastAsia="en-US"/>
        </w:rPr>
        <w:t xml:space="preserve"> </w:t>
      </w:r>
      <w:r w:rsidR="008E6180">
        <w:rPr>
          <w:rStyle w:val="FontStyle33"/>
          <w:b/>
          <w:i w:val="0"/>
          <w:color w:val="auto"/>
          <w:sz w:val="28"/>
          <w:szCs w:val="28"/>
          <w:lang w:eastAsia="en-US"/>
        </w:rPr>
        <w:t>Вычисление и представление результатов</w:t>
      </w:r>
    </w:p>
    <w:p w:rsidR="007B53C6" w:rsidRPr="00F9300F" w:rsidRDefault="007B53C6" w:rsidP="00651442">
      <w:pPr>
        <w:pStyle w:val="Style7"/>
        <w:widowControl/>
        <w:ind w:firstLine="567"/>
        <w:jc w:val="both"/>
        <w:rPr>
          <w:rStyle w:val="FontStyle33"/>
          <w:b/>
          <w:i w:val="0"/>
          <w:color w:val="auto"/>
          <w:sz w:val="28"/>
          <w:szCs w:val="28"/>
          <w:lang w:eastAsia="en-US"/>
        </w:rPr>
      </w:pPr>
    </w:p>
    <w:p w:rsidR="007B53C6" w:rsidRPr="00097B29" w:rsidRDefault="00097B29" w:rsidP="00651442">
      <w:pPr>
        <w:pStyle w:val="Style7"/>
        <w:ind w:firstLine="567"/>
        <w:jc w:val="both"/>
        <w:rPr>
          <w:rStyle w:val="FontStyle33"/>
          <w:i w:val="0"/>
          <w:color w:val="auto"/>
          <w:sz w:val="24"/>
          <w:szCs w:val="24"/>
          <w:lang w:eastAsia="en-US"/>
        </w:rPr>
      </w:pPr>
      <w:r w:rsidRPr="00097B29">
        <w:rPr>
          <w:rFonts w:ascii="Arial" w:hAnsi="Arial" w:cs="Arial"/>
          <w:color w:val="auto"/>
        </w:rPr>
        <w:t>Вычисляют результаты в соответствии с общими указаниями, приведенными в ISO 1833-1</w:t>
      </w:r>
      <w:r w:rsidR="007B53C6" w:rsidRPr="00097B29">
        <w:rPr>
          <w:rStyle w:val="FontStyle33"/>
          <w:i w:val="0"/>
          <w:color w:val="auto"/>
          <w:sz w:val="24"/>
          <w:szCs w:val="24"/>
          <w:lang w:eastAsia="en-US"/>
        </w:rPr>
        <w:t>.</w:t>
      </w:r>
    </w:p>
    <w:p w:rsidR="00886C57" w:rsidRPr="007B53C6" w:rsidRDefault="00097B29" w:rsidP="00651442">
      <w:pPr>
        <w:pStyle w:val="Style7"/>
        <w:widowControl/>
        <w:ind w:firstLine="567"/>
        <w:jc w:val="both"/>
        <w:rPr>
          <w:rStyle w:val="FontStyle33"/>
          <w:i w:val="0"/>
          <w:color w:val="auto"/>
          <w:sz w:val="24"/>
          <w:szCs w:val="24"/>
          <w:lang w:eastAsia="en-US"/>
        </w:rPr>
      </w:pPr>
      <w:proofErr w:type="gramStart"/>
      <w:r w:rsidRPr="00097B29">
        <w:rPr>
          <w:rFonts w:ascii="Arial" w:hAnsi="Arial" w:cs="Arial"/>
          <w:color w:val="auto"/>
        </w:rPr>
        <w:t xml:space="preserve">Значение </w:t>
      </w:r>
      <w:r w:rsidRPr="0063291D">
        <w:rPr>
          <w:rFonts w:ascii="Arial" w:hAnsi="Arial" w:cs="Arial"/>
          <w:i/>
          <w:color w:val="auto"/>
        </w:rPr>
        <w:t>d</w:t>
      </w:r>
      <w:r w:rsidRPr="00097B29">
        <w:rPr>
          <w:rFonts w:ascii="Arial" w:hAnsi="Arial" w:cs="Arial"/>
          <w:color w:val="auto"/>
        </w:rPr>
        <w:t xml:space="preserve"> принимают равным 1,00</w:t>
      </w:r>
      <w:r w:rsidR="00375CD6" w:rsidRPr="00375CD6">
        <w:rPr>
          <w:rStyle w:val="FontStyle33"/>
          <w:i w:val="0"/>
          <w:color w:val="auto"/>
          <w:sz w:val="24"/>
          <w:szCs w:val="24"/>
          <w:lang w:eastAsia="en-US"/>
        </w:rPr>
        <w:t xml:space="preserve">, за исключением </w:t>
      </w:r>
      <w:proofErr w:type="spellStart"/>
      <w:r w:rsidR="00142B14" w:rsidRPr="007C73F4">
        <w:rPr>
          <w:rFonts w:ascii="Arial" w:hAnsi="Arial" w:cs="Arial"/>
          <w:color w:val="auto"/>
        </w:rPr>
        <w:t>меламиновых</w:t>
      </w:r>
      <w:proofErr w:type="spellEnd"/>
      <w:r w:rsidR="00375CD6" w:rsidRPr="00375CD6">
        <w:rPr>
          <w:rStyle w:val="FontStyle33"/>
          <w:i w:val="0"/>
          <w:color w:val="auto"/>
          <w:sz w:val="24"/>
          <w:szCs w:val="24"/>
          <w:lang w:eastAsia="en-US"/>
        </w:rPr>
        <w:t xml:space="preserve"> и </w:t>
      </w:r>
      <w:proofErr w:type="spellStart"/>
      <w:r w:rsidR="00142B14" w:rsidRPr="007C73F4">
        <w:rPr>
          <w:rFonts w:ascii="Arial" w:hAnsi="Arial" w:cs="Arial"/>
          <w:color w:val="auto"/>
        </w:rPr>
        <w:t>полиакрилатовых</w:t>
      </w:r>
      <w:proofErr w:type="spellEnd"/>
      <w:r w:rsidR="00142B14" w:rsidRPr="007C73F4">
        <w:rPr>
          <w:rFonts w:ascii="Arial" w:hAnsi="Arial" w:cs="Arial"/>
          <w:color w:val="auto"/>
        </w:rPr>
        <w:t xml:space="preserve"> волокон</w:t>
      </w:r>
      <w:r w:rsidR="00375CD6" w:rsidRPr="00375CD6">
        <w:rPr>
          <w:rStyle w:val="FontStyle33"/>
          <w:i w:val="0"/>
          <w:color w:val="auto"/>
          <w:sz w:val="24"/>
          <w:szCs w:val="24"/>
          <w:lang w:eastAsia="en-US"/>
        </w:rPr>
        <w:t xml:space="preserve">, для которых </w:t>
      </w:r>
      <w:r w:rsidR="00375CD6" w:rsidRPr="0063291D">
        <w:rPr>
          <w:rStyle w:val="FontStyle33"/>
          <w:color w:val="auto"/>
          <w:sz w:val="24"/>
          <w:szCs w:val="24"/>
          <w:lang w:eastAsia="en-US"/>
        </w:rPr>
        <w:t>d</w:t>
      </w:r>
      <w:r w:rsidR="00375CD6" w:rsidRPr="00375CD6">
        <w:rPr>
          <w:rStyle w:val="FontStyle33"/>
          <w:i w:val="0"/>
          <w:color w:val="auto"/>
          <w:sz w:val="24"/>
          <w:szCs w:val="24"/>
          <w:lang w:eastAsia="en-US"/>
        </w:rPr>
        <w:t xml:space="preserve"> = 1,01</w:t>
      </w:r>
      <w:r w:rsidR="007B53C6" w:rsidRPr="007B53C6">
        <w:rPr>
          <w:rStyle w:val="FontStyle33"/>
          <w:i w:val="0"/>
          <w:color w:val="auto"/>
          <w:sz w:val="24"/>
          <w:szCs w:val="24"/>
          <w:lang w:eastAsia="en-US"/>
        </w:rPr>
        <w:t>.</w:t>
      </w:r>
      <w:proofErr w:type="gramEnd"/>
    </w:p>
    <w:p w:rsidR="007B53C6" w:rsidRPr="007B53C6" w:rsidRDefault="007B53C6" w:rsidP="00651442">
      <w:pPr>
        <w:pStyle w:val="Style7"/>
        <w:widowControl/>
        <w:ind w:firstLine="567"/>
        <w:jc w:val="both"/>
        <w:rPr>
          <w:rStyle w:val="FontStyle33"/>
          <w:i w:val="0"/>
          <w:color w:val="auto"/>
          <w:sz w:val="24"/>
          <w:szCs w:val="24"/>
          <w:lang w:eastAsia="en-US"/>
        </w:rPr>
      </w:pPr>
    </w:p>
    <w:p w:rsidR="0054042A" w:rsidRDefault="00701C09" w:rsidP="00651442">
      <w:pPr>
        <w:pStyle w:val="Style7"/>
        <w:widowControl/>
        <w:ind w:firstLine="567"/>
        <w:jc w:val="both"/>
        <w:rPr>
          <w:rStyle w:val="FontStyle33"/>
          <w:b/>
          <w:i w:val="0"/>
          <w:color w:val="auto"/>
          <w:sz w:val="28"/>
          <w:szCs w:val="24"/>
          <w:lang w:eastAsia="en-US"/>
        </w:rPr>
      </w:pPr>
      <w:r>
        <w:rPr>
          <w:rStyle w:val="FontStyle33"/>
          <w:b/>
          <w:i w:val="0"/>
          <w:color w:val="auto"/>
          <w:sz w:val="28"/>
          <w:szCs w:val="24"/>
          <w:lang w:eastAsia="en-US"/>
        </w:rPr>
        <w:t>9</w:t>
      </w:r>
      <w:r w:rsidR="0054042A" w:rsidRPr="0054042A">
        <w:rPr>
          <w:rStyle w:val="FontStyle33"/>
          <w:b/>
          <w:i w:val="0"/>
          <w:color w:val="auto"/>
          <w:sz w:val="28"/>
          <w:szCs w:val="24"/>
          <w:lang w:eastAsia="en-US"/>
        </w:rPr>
        <w:t xml:space="preserve"> </w:t>
      </w:r>
      <w:proofErr w:type="spellStart"/>
      <w:r w:rsidR="0054042A" w:rsidRPr="0054042A">
        <w:rPr>
          <w:rStyle w:val="FontStyle33"/>
          <w:b/>
          <w:i w:val="0"/>
          <w:color w:val="auto"/>
          <w:sz w:val="28"/>
          <w:szCs w:val="24"/>
          <w:lang w:eastAsia="en-US"/>
        </w:rPr>
        <w:t>Прецизионность</w:t>
      </w:r>
      <w:proofErr w:type="spellEnd"/>
    </w:p>
    <w:p w:rsidR="0024179F" w:rsidRDefault="0024179F" w:rsidP="00651442">
      <w:pPr>
        <w:pStyle w:val="Style7"/>
        <w:widowControl/>
        <w:ind w:firstLine="567"/>
        <w:jc w:val="both"/>
        <w:rPr>
          <w:rStyle w:val="FontStyle33"/>
          <w:b/>
          <w:i w:val="0"/>
          <w:color w:val="auto"/>
          <w:sz w:val="28"/>
          <w:szCs w:val="24"/>
          <w:lang w:eastAsia="en-US"/>
        </w:rPr>
      </w:pPr>
    </w:p>
    <w:p w:rsidR="0024179F" w:rsidRPr="00097B29" w:rsidRDefault="00097B29" w:rsidP="00651442">
      <w:pPr>
        <w:ind w:firstLine="567"/>
        <w:jc w:val="both"/>
        <w:rPr>
          <w:rStyle w:val="FontStyle33"/>
          <w:rFonts w:eastAsiaTheme="minorEastAsia"/>
          <w:i w:val="0"/>
          <w:color w:val="auto"/>
          <w:sz w:val="24"/>
          <w:szCs w:val="24"/>
          <w:lang w:eastAsia="en-US"/>
        </w:rPr>
      </w:pPr>
      <w:r w:rsidRPr="00097B29">
        <w:rPr>
          <w:color w:val="auto"/>
          <w:szCs w:val="24"/>
        </w:rPr>
        <w:t>Для однородной смеси текстильных материалов доверительные интервалы результатов испытания, полученных методом настоящего стандарта, не превышают ±1 % при доверительной вероятности 95 %</w:t>
      </w:r>
      <w:r w:rsidR="008E6180">
        <w:rPr>
          <w:color w:val="auto"/>
          <w:szCs w:val="24"/>
        </w:rPr>
        <w:t>.</w:t>
      </w: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DC752E" w:rsidRPr="009F3EC4" w:rsidRDefault="002848F5" w:rsidP="009F3EC4">
      <w:pPr>
        <w:ind w:firstLine="567"/>
        <w:jc w:val="center"/>
        <w:rPr>
          <w:b/>
          <w:bCs/>
          <w:color w:val="auto"/>
          <w:szCs w:val="24"/>
        </w:rPr>
      </w:pPr>
      <w:r w:rsidRPr="002848F5">
        <w:rPr>
          <w:b/>
          <w:bCs/>
          <w:color w:val="auto"/>
          <w:szCs w:val="24"/>
        </w:rPr>
        <w:t>Библиография</w:t>
      </w:r>
    </w:p>
    <w:p w:rsidR="00DC752E" w:rsidRPr="00DE54C4" w:rsidRDefault="00DC752E" w:rsidP="00430329">
      <w:pPr>
        <w:ind w:firstLine="567"/>
        <w:jc w:val="both"/>
        <w:rPr>
          <w:bCs/>
          <w:color w:val="auto"/>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9F3EC4" w:rsidRPr="0009165D" w:rsidTr="00FF6279">
        <w:tc>
          <w:tcPr>
            <w:tcW w:w="675" w:type="dxa"/>
          </w:tcPr>
          <w:p w:rsidR="009F3EC4" w:rsidRPr="0009165D" w:rsidRDefault="009F3EC4" w:rsidP="00430329">
            <w:pPr>
              <w:jc w:val="both"/>
              <w:rPr>
                <w:bCs/>
                <w:color w:val="auto"/>
                <w:szCs w:val="24"/>
              </w:rPr>
            </w:pPr>
            <w:r w:rsidRPr="0009165D">
              <w:rPr>
                <w:bCs/>
                <w:color w:val="auto"/>
                <w:szCs w:val="24"/>
              </w:rPr>
              <w:t>[1]</w:t>
            </w:r>
          </w:p>
          <w:p w:rsidR="00806CE1" w:rsidRPr="0009165D" w:rsidRDefault="00806CE1" w:rsidP="00430329">
            <w:pPr>
              <w:jc w:val="both"/>
              <w:rPr>
                <w:bCs/>
                <w:color w:val="auto"/>
                <w:szCs w:val="24"/>
              </w:rPr>
            </w:pPr>
          </w:p>
          <w:p w:rsidR="00806CE1" w:rsidRPr="0009165D" w:rsidRDefault="00806CE1" w:rsidP="00430329">
            <w:pPr>
              <w:jc w:val="both"/>
              <w:rPr>
                <w:bCs/>
                <w:color w:val="auto"/>
                <w:szCs w:val="24"/>
              </w:rPr>
            </w:pPr>
          </w:p>
          <w:p w:rsidR="009411F7" w:rsidRPr="0009165D" w:rsidRDefault="009411F7" w:rsidP="00430329">
            <w:pPr>
              <w:jc w:val="both"/>
              <w:rPr>
                <w:bCs/>
                <w:color w:val="auto"/>
                <w:szCs w:val="24"/>
              </w:rPr>
            </w:pPr>
          </w:p>
          <w:p w:rsidR="0009165D" w:rsidRPr="0009165D" w:rsidRDefault="0009165D" w:rsidP="00430329">
            <w:pPr>
              <w:jc w:val="both"/>
              <w:rPr>
                <w:bCs/>
                <w:color w:val="auto"/>
                <w:szCs w:val="24"/>
              </w:rPr>
            </w:pPr>
          </w:p>
          <w:p w:rsidR="0009165D" w:rsidRPr="0009165D" w:rsidRDefault="0009165D" w:rsidP="00430329">
            <w:pPr>
              <w:jc w:val="both"/>
              <w:rPr>
                <w:bCs/>
                <w:color w:val="auto"/>
                <w:szCs w:val="24"/>
              </w:rPr>
            </w:pPr>
          </w:p>
          <w:p w:rsidR="00806CE1" w:rsidRPr="0009165D" w:rsidRDefault="00806CE1" w:rsidP="00430329">
            <w:pPr>
              <w:jc w:val="both"/>
              <w:rPr>
                <w:bCs/>
                <w:color w:val="auto"/>
                <w:szCs w:val="24"/>
              </w:rPr>
            </w:pPr>
            <w:r w:rsidRPr="0009165D">
              <w:rPr>
                <w:bCs/>
                <w:color w:val="auto"/>
                <w:szCs w:val="24"/>
              </w:rPr>
              <w:t>[2]</w:t>
            </w:r>
          </w:p>
          <w:p w:rsidR="00806CE1" w:rsidRPr="0009165D" w:rsidRDefault="00806CE1" w:rsidP="00430329">
            <w:pPr>
              <w:jc w:val="both"/>
              <w:rPr>
                <w:bCs/>
                <w:color w:val="auto"/>
                <w:szCs w:val="24"/>
              </w:rPr>
            </w:pPr>
          </w:p>
          <w:p w:rsidR="00806CE1" w:rsidRPr="0009165D" w:rsidRDefault="00806CE1" w:rsidP="00430329">
            <w:pPr>
              <w:jc w:val="both"/>
              <w:rPr>
                <w:bCs/>
                <w:color w:val="auto"/>
                <w:szCs w:val="24"/>
              </w:rPr>
            </w:pPr>
          </w:p>
          <w:p w:rsidR="00806CE1" w:rsidRPr="0009165D" w:rsidRDefault="00806CE1" w:rsidP="00430329">
            <w:pPr>
              <w:jc w:val="both"/>
              <w:rPr>
                <w:bCs/>
                <w:color w:val="auto"/>
                <w:szCs w:val="24"/>
              </w:rPr>
            </w:pPr>
          </w:p>
        </w:tc>
        <w:tc>
          <w:tcPr>
            <w:tcW w:w="8895" w:type="dxa"/>
          </w:tcPr>
          <w:p w:rsidR="007F5F96" w:rsidRDefault="00806CE1" w:rsidP="00806CE1">
            <w:pPr>
              <w:jc w:val="both"/>
              <w:rPr>
                <w:iCs/>
                <w:color w:val="000000" w:themeColor="text1"/>
                <w:szCs w:val="24"/>
              </w:rPr>
            </w:pPr>
            <w:r w:rsidRPr="0009165D">
              <w:rPr>
                <w:iCs/>
                <w:color w:val="000000" w:themeColor="text1"/>
                <w:szCs w:val="24"/>
                <w:lang w:val="en-US"/>
              </w:rPr>
              <w:t xml:space="preserve"> </w:t>
            </w:r>
            <w:r w:rsidR="009411F7" w:rsidRPr="0009165D">
              <w:rPr>
                <w:iCs/>
                <w:color w:val="000000" w:themeColor="text1"/>
                <w:szCs w:val="24"/>
                <w:lang w:val="en-US"/>
              </w:rPr>
              <w:t xml:space="preserve">ISO 1833-17, </w:t>
            </w:r>
            <w:r w:rsidR="0009165D" w:rsidRPr="0009165D">
              <w:rPr>
                <w:rFonts w:cs="Cambria"/>
                <w:iCs/>
                <w:color w:val="221E1F"/>
                <w:szCs w:val="24"/>
                <w:lang w:val="en-US"/>
              </w:rPr>
              <w:t xml:space="preserve">Textiles — Quantitative chemical analysis — Part 17: Mixtures of cellulose </w:t>
            </w:r>
            <w:proofErr w:type="spellStart"/>
            <w:r w:rsidR="0009165D" w:rsidRPr="0009165D">
              <w:rPr>
                <w:rFonts w:cs="Cambria"/>
                <w:iCs/>
                <w:color w:val="221E1F"/>
                <w:szCs w:val="24"/>
                <w:lang w:val="en-US"/>
              </w:rPr>
              <w:t>fibres</w:t>
            </w:r>
            <w:proofErr w:type="spellEnd"/>
            <w:r w:rsidR="0009165D" w:rsidRPr="0009165D">
              <w:rPr>
                <w:rFonts w:cs="Cambria"/>
                <w:iCs/>
                <w:color w:val="221E1F"/>
                <w:szCs w:val="24"/>
                <w:lang w:val="en-US"/>
              </w:rPr>
              <w:t xml:space="preserve"> and certain </w:t>
            </w:r>
            <w:proofErr w:type="spellStart"/>
            <w:r w:rsidR="0009165D" w:rsidRPr="0009165D">
              <w:rPr>
                <w:rFonts w:cs="Cambria"/>
                <w:iCs/>
                <w:color w:val="221E1F"/>
                <w:szCs w:val="24"/>
                <w:lang w:val="en-US"/>
              </w:rPr>
              <w:t>fibres</w:t>
            </w:r>
            <w:proofErr w:type="spellEnd"/>
            <w:r w:rsidR="0009165D" w:rsidRPr="0009165D">
              <w:rPr>
                <w:rFonts w:cs="Cambria"/>
                <w:iCs/>
                <w:color w:val="221E1F"/>
                <w:szCs w:val="24"/>
                <w:lang w:val="en-US"/>
              </w:rPr>
              <w:t xml:space="preserve"> with </w:t>
            </w:r>
            <w:proofErr w:type="spellStart"/>
            <w:r w:rsidR="0009165D" w:rsidRPr="0009165D">
              <w:rPr>
                <w:rFonts w:cs="Cambria"/>
                <w:iCs/>
                <w:color w:val="221E1F"/>
                <w:szCs w:val="24"/>
                <w:lang w:val="en-US"/>
              </w:rPr>
              <w:t>chlorofibres</w:t>
            </w:r>
            <w:proofErr w:type="spellEnd"/>
            <w:r w:rsidR="0009165D" w:rsidRPr="0009165D">
              <w:rPr>
                <w:rFonts w:cs="Cambria"/>
                <w:iCs/>
                <w:color w:val="221E1F"/>
                <w:szCs w:val="24"/>
                <w:lang w:val="en-US"/>
              </w:rPr>
              <w:t xml:space="preserve"> and certain other </w:t>
            </w:r>
            <w:proofErr w:type="spellStart"/>
            <w:r w:rsidR="0009165D" w:rsidRPr="0009165D">
              <w:rPr>
                <w:rFonts w:cs="Cambria"/>
                <w:iCs/>
                <w:color w:val="221E1F"/>
                <w:szCs w:val="24"/>
                <w:lang w:val="en-US"/>
              </w:rPr>
              <w:t>fibres</w:t>
            </w:r>
            <w:proofErr w:type="spellEnd"/>
            <w:r w:rsidR="0009165D" w:rsidRPr="0009165D">
              <w:rPr>
                <w:rFonts w:cs="Cambria"/>
                <w:iCs/>
                <w:color w:val="221E1F"/>
                <w:szCs w:val="24"/>
                <w:lang w:val="en-US"/>
              </w:rPr>
              <w:t xml:space="preserve"> (method using concentrated sulfuric acid) (</w:t>
            </w:r>
            <w:r w:rsidR="009411F7" w:rsidRPr="0009165D">
              <w:rPr>
                <w:iCs/>
                <w:color w:val="000000" w:themeColor="text1"/>
                <w:szCs w:val="24"/>
              </w:rPr>
              <w:t>Материалы</w:t>
            </w:r>
            <w:r w:rsidR="009411F7" w:rsidRPr="0009165D">
              <w:rPr>
                <w:iCs/>
                <w:color w:val="000000" w:themeColor="text1"/>
                <w:szCs w:val="24"/>
                <w:lang w:val="en-US"/>
              </w:rPr>
              <w:t xml:space="preserve"> </w:t>
            </w:r>
            <w:r w:rsidR="009411F7" w:rsidRPr="0009165D">
              <w:rPr>
                <w:iCs/>
                <w:color w:val="000000" w:themeColor="text1"/>
                <w:szCs w:val="24"/>
              </w:rPr>
              <w:t>текстильные</w:t>
            </w:r>
            <w:r w:rsidR="009411F7" w:rsidRPr="0009165D">
              <w:rPr>
                <w:iCs/>
                <w:color w:val="000000" w:themeColor="text1"/>
                <w:szCs w:val="24"/>
                <w:lang w:val="en-US"/>
              </w:rPr>
              <w:t xml:space="preserve">. </w:t>
            </w:r>
            <w:r w:rsidR="009411F7" w:rsidRPr="0009165D">
              <w:rPr>
                <w:iCs/>
                <w:color w:val="000000" w:themeColor="text1"/>
                <w:szCs w:val="24"/>
              </w:rPr>
              <w:t>Количественный химический анализ. Часть 17.</w:t>
            </w:r>
            <w:r w:rsidR="007F5F96">
              <w:rPr>
                <w:iCs/>
                <w:color w:val="000000" w:themeColor="text1"/>
                <w:szCs w:val="24"/>
              </w:rPr>
              <w:t xml:space="preserve"> Смеси целлюлозных волокон и определенных волокон с </w:t>
            </w:r>
            <w:proofErr w:type="spellStart"/>
            <w:r w:rsidR="007F5F96">
              <w:rPr>
                <w:iCs/>
                <w:color w:val="000000" w:themeColor="text1"/>
                <w:szCs w:val="24"/>
              </w:rPr>
              <w:t>хлорофибрами</w:t>
            </w:r>
            <w:proofErr w:type="spellEnd"/>
            <w:r w:rsidR="007F5F96">
              <w:rPr>
                <w:iCs/>
                <w:color w:val="000000" w:themeColor="text1"/>
                <w:szCs w:val="24"/>
              </w:rPr>
              <w:t xml:space="preserve"> и некоторыми другими волокнами (метод с использованием концентрированной серной кислоты).</w:t>
            </w:r>
            <w:r w:rsidR="009411F7" w:rsidRPr="0009165D">
              <w:rPr>
                <w:iCs/>
                <w:color w:val="000000" w:themeColor="text1"/>
                <w:szCs w:val="24"/>
              </w:rPr>
              <w:t xml:space="preserve"> </w:t>
            </w:r>
          </w:p>
          <w:p w:rsidR="00806CE1" w:rsidRPr="0009165D" w:rsidRDefault="009411F7" w:rsidP="00806CE1">
            <w:pPr>
              <w:jc w:val="both"/>
              <w:rPr>
                <w:iCs/>
                <w:color w:val="000000" w:themeColor="text1"/>
                <w:szCs w:val="24"/>
              </w:rPr>
            </w:pPr>
            <w:r w:rsidRPr="0009165D">
              <w:rPr>
                <w:iCs/>
                <w:color w:val="000000" w:themeColor="text1"/>
                <w:szCs w:val="24"/>
                <w:lang w:val="en-US"/>
              </w:rPr>
              <w:t>ISO</w:t>
            </w:r>
            <w:r w:rsidRPr="007F5F96">
              <w:rPr>
                <w:iCs/>
                <w:color w:val="000000" w:themeColor="text1"/>
                <w:szCs w:val="24"/>
                <w:lang w:val="en-US"/>
              </w:rPr>
              <w:t xml:space="preserve"> 1833-21, </w:t>
            </w:r>
            <w:r w:rsidR="0009165D" w:rsidRPr="0009165D">
              <w:rPr>
                <w:rFonts w:cs="Cambria"/>
                <w:iCs/>
                <w:color w:val="221E1F"/>
                <w:szCs w:val="24"/>
                <w:lang w:val="en-US"/>
              </w:rPr>
              <w:t>Textiles</w:t>
            </w:r>
            <w:r w:rsidR="0009165D" w:rsidRPr="007F5F96">
              <w:rPr>
                <w:rFonts w:cs="Cambria"/>
                <w:iCs/>
                <w:color w:val="221E1F"/>
                <w:szCs w:val="24"/>
                <w:lang w:val="en-US"/>
              </w:rPr>
              <w:t xml:space="preserve"> — </w:t>
            </w:r>
            <w:r w:rsidR="0009165D" w:rsidRPr="0009165D">
              <w:rPr>
                <w:rFonts w:cs="Cambria"/>
                <w:iCs/>
                <w:color w:val="221E1F"/>
                <w:szCs w:val="24"/>
                <w:lang w:val="en-US"/>
              </w:rPr>
              <w:t>Quantitative</w:t>
            </w:r>
            <w:r w:rsidR="0009165D" w:rsidRPr="007F5F96">
              <w:rPr>
                <w:rFonts w:cs="Cambria"/>
                <w:iCs/>
                <w:color w:val="221E1F"/>
                <w:szCs w:val="24"/>
                <w:lang w:val="en-US"/>
              </w:rPr>
              <w:t xml:space="preserve"> </w:t>
            </w:r>
            <w:r w:rsidR="0009165D" w:rsidRPr="0009165D">
              <w:rPr>
                <w:rFonts w:cs="Cambria"/>
                <w:iCs/>
                <w:color w:val="221E1F"/>
                <w:szCs w:val="24"/>
                <w:lang w:val="en-US"/>
              </w:rPr>
              <w:t>chemical</w:t>
            </w:r>
            <w:r w:rsidR="0009165D" w:rsidRPr="007F5F96">
              <w:rPr>
                <w:rFonts w:cs="Cambria"/>
                <w:iCs/>
                <w:color w:val="221E1F"/>
                <w:szCs w:val="24"/>
                <w:lang w:val="en-US"/>
              </w:rPr>
              <w:t xml:space="preserve"> </w:t>
            </w:r>
            <w:r w:rsidR="0009165D" w:rsidRPr="0009165D">
              <w:rPr>
                <w:rFonts w:cs="Cambria"/>
                <w:iCs/>
                <w:color w:val="221E1F"/>
                <w:szCs w:val="24"/>
                <w:lang w:val="en-US"/>
              </w:rPr>
              <w:t>analysis</w:t>
            </w:r>
            <w:r w:rsidR="0009165D" w:rsidRPr="007F5F96">
              <w:rPr>
                <w:rFonts w:cs="Cambria"/>
                <w:iCs/>
                <w:color w:val="221E1F"/>
                <w:szCs w:val="24"/>
                <w:lang w:val="en-US"/>
              </w:rPr>
              <w:t xml:space="preserve"> — </w:t>
            </w:r>
            <w:r w:rsidR="0009165D" w:rsidRPr="0009165D">
              <w:rPr>
                <w:rFonts w:cs="Cambria"/>
                <w:iCs/>
                <w:color w:val="221E1F"/>
                <w:szCs w:val="24"/>
                <w:lang w:val="en-US"/>
              </w:rPr>
              <w:t>Part</w:t>
            </w:r>
            <w:r w:rsidR="0009165D" w:rsidRPr="007F5F96">
              <w:rPr>
                <w:rFonts w:cs="Cambria"/>
                <w:iCs/>
                <w:color w:val="221E1F"/>
                <w:szCs w:val="24"/>
                <w:lang w:val="en-US"/>
              </w:rPr>
              <w:t xml:space="preserve"> 21: </w:t>
            </w:r>
            <w:r w:rsidR="0009165D" w:rsidRPr="0009165D">
              <w:rPr>
                <w:rFonts w:cs="Cambria"/>
                <w:iCs/>
                <w:color w:val="221E1F"/>
                <w:szCs w:val="24"/>
                <w:lang w:val="en-US"/>
              </w:rPr>
              <w:t>Mixtures</w:t>
            </w:r>
            <w:r w:rsidR="0009165D" w:rsidRPr="007F5F96">
              <w:rPr>
                <w:rFonts w:cs="Cambria"/>
                <w:iCs/>
                <w:color w:val="221E1F"/>
                <w:szCs w:val="24"/>
                <w:lang w:val="en-US"/>
              </w:rPr>
              <w:t xml:space="preserve"> </w:t>
            </w:r>
            <w:r w:rsidR="0009165D" w:rsidRPr="0009165D">
              <w:rPr>
                <w:rFonts w:cs="Cambria"/>
                <w:iCs/>
                <w:color w:val="221E1F"/>
                <w:szCs w:val="24"/>
                <w:lang w:val="en-US"/>
              </w:rPr>
              <w:t>of</w:t>
            </w:r>
            <w:r w:rsidR="0009165D" w:rsidRPr="007F5F96">
              <w:rPr>
                <w:rFonts w:cs="Cambria"/>
                <w:iCs/>
                <w:color w:val="221E1F"/>
                <w:szCs w:val="24"/>
                <w:lang w:val="en-US"/>
              </w:rPr>
              <w:t xml:space="preserve"> </w:t>
            </w:r>
            <w:proofErr w:type="spellStart"/>
            <w:r w:rsidR="0009165D" w:rsidRPr="0009165D">
              <w:rPr>
                <w:rFonts w:cs="Cambria"/>
                <w:iCs/>
                <w:color w:val="221E1F"/>
                <w:szCs w:val="24"/>
                <w:lang w:val="en-US"/>
              </w:rPr>
              <w:t>chlorofibres</w:t>
            </w:r>
            <w:proofErr w:type="spellEnd"/>
            <w:r w:rsidR="0009165D" w:rsidRPr="007F5F96">
              <w:rPr>
                <w:rFonts w:cs="Cambria"/>
                <w:iCs/>
                <w:color w:val="221E1F"/>
                <w:szCs w:val="24"/>
                <w:lang w:val="en-US"/>
              </w:rPr>
              <w:t xml:space="preserve">, </w:t>
            </w:r>
            <w:r w:rsidR="0009165D" w:rsidRPr="0009165D">
              <w:rPr>
                <w:rFonts w:cs="Cambria"/>
                <w:iCs/>
                <w:color w:val="221E1F"/>
                <w:szCs w:val="24"/>
                <w:lang w:val="en-US"/>
              </w:rPr>
              <w:t>certain</w:t>
            </w:r>
            <w:r w:rsidR="0009165D" w:rsidRPr="007F5F96">
              <w:rPr>
                <w:rFonts w:cs="Cambria"/>
                <w:iCs/>
                <w:color w:val="221E1F"/>
                <w:szCs w:val="24"/>
                <w:lang w:val="en-US"/>
              </w:rPr>
              <w:t xml:space="preserve"> </w:t>
            </w:r>
            <w:proofErr w:type="spellStart"/>
            <w:r w:rsidR="0009165D" w:rsidRPr="0009165D">
              <w:rPr>
                <w:rFonts w:cs="Cambria"/>
                <w:iCs/>
                <w:color w:val="221E1F"/>
                <w:szCs w:val="24"/>
                <w:lang w:val="en-US"/>
              </w:rPr>
              <w:t>modacrylics</w:t>
            </w:r>
            <w:proofErr w:type="spellEnd"/>
            <w:r w:rsidR="0009165D" w:rsidRPr="007F5F96">
              <w:rPr>
                <w:rFonts w:cs="Cambria"/>
                <w:iCs/>
                <w:color w:val="221E1F"/>
                <w:szCs w:val="24"/>
                <w:lang w:val="en-US"/>
              </w:rPr>
              <w:t xml:space="preserve">, </w:t>
            </w:r>
            <w:r w:rsidR="0009165D" w:rsidRPr="0009165D">
              <w:rPr>
                <w:rFonts w:cs="Cambria"/>
                <w:iCs/>
                <w:color w:val="221E1F"/>
                <w:szCs w:val="24"/>
                <w:lang w:val="en-US"/>
              </w:rPr>
              <w:t>certain</w:t>
            </w:r>
            <w:r w:rsidR="0009165D" w:rsidRPr="007F5F96">
              <w:rPr>
                <w:rFonts w:cs="Cambria"/>
                <w:iCs/>
                <w:color w:val="221E1F"/>
                <w:szCs w:val="24"/>
                <w:lang w:val="en-US"/>
              </w:rPr>
              <w:t xml:space="preserve"> </w:t>
            </w:r>
            <w:proofErr w:type="spellStart"/>
            <w:r w:rsidR="0009165D" w:rsidRPr="0009165D">
              <w:rPr>
                <w:rFonts w:cs="Cambria"/>
                <w:iCs/>
                <w:color w:val="221E1F"/>
                <w:szCs w:val="24"/>
                <w:lang w:val="en-US"/>
              </w:rPr>
              <w:t>elastanes</w:t>
            </w:r>
            <w:proofErr w:type="spellEnd"/>
            <w:r w:rsidR="0009165D" w:rsidRPr="007F5F96">
              <w:rPr>
                <w:rFonts w:cs="Cambria"/>
                <w:iCs/>
                <w:color w:val="221E1F"/>
                <w:szCs w:val="24"/>
                <w:lang w:val="en-US"/>
              </w:rPr>
              <w:t xml:space="preserve">, </w:t>
            </w:r>
            <w:r w:rsidR="0009165D" w:rsidRPr="0009165D">
              <w:rPr>
                <w:rFonts w:cs="Cambria"/>
                <w:iCs/>
                <w:color w:val="221E1F"/>
                <w:szCs w:val="24"/>
                <w:lang w:val="en-US"/>
              </w:rPr>
              <w:t>acetates</w:t>
            </w:r>
            <w:r w:rsidR="0009165D" w:rsidRPr="007F5F96">
              <w:rPr>
                <w:rFonts w:cs="Cambria"/>
                <w:iCs/>
                <w:color w:val="221E1F"/>
                <w:szCs w:val="24"/>
                <w:lang w:val="en-US"/>
              </w:rPr>
              <w:t xml:space="preserve">, </w:t>
            </w:r>
            <w:r w:rsidR="0009165D" w:rsidRPr="0009165D">
              <w:rPr>
                <w:rFonts w:cs="Cambria"/>
                <w:iCs/>
                <w:color w:val="221E1F"/>
                <w:szCs w:val="24"/>
                <w:lang w:val="en-US"/>
              </w:rPr>
              <w:t>triacetates</w:t>
            </w:r>
            <w:r w:rsidR="0009165D" w:rsidRPr="007F5F96">
              <w:rPr>
                <w:rFonts w:cs="Cambria"/>
                <w:iCs/>
                <w:color w:val="221E1F"/>
                <w:szCs w:val="24"/>
                <w:lang w:val="en-US"/>
              </w:rPr>
              <w:t xml:space="preserve"> </w:t>
            </w:r>
            <w:r w:rsidR="0009165D" w:rsidRPr="0009165D">
              <w:rPr>
                <w:rFonts w:cs="Cambria"/>
                <w:iCs/>
                <w:color w:val="221E1F"/>
                <w:szCs w:val="24"/>
                <w:lang w:val="en-US"/>
              </w:rPr>
              <w:t>with</w:t>
            </w:r>
            <w:r w:rsidR="0009165D" w:rsidRPr="007F5F96">
              <w:rPr>
                <w:rFonts w:cs="Cambria"/>
                <w:iCs/>
                <w:color w:val="221E1F"/>
                <w:szCs w:val="24"/>
                <w:lang w:val="en-US"/>
              </w:rPr>
              <w:t xml:space="preserve"> </w:t>
            </w:r>
            <w:r w:rsidR="0009165D" w:rsidRPr="0009165D">
              <w:rPr>
                <w:rFonts w:cs="Cambria"/>
                <w:iCs/>
                <w:color w:val="221E1F"/>
                <w:szCs w:val="24"/>
                <w:lang w:val="en-US"/>
              </w:rPr>
              <w:t>certain</w:t>
            </w:r>
            <w:r w:rsidR="0009165D" w:rsidRPr="007F5F96">
              <w:rPr>
                <w:rFonts w:cs="Cambria"/>
                <w:iCs/>
                <w:color w:val="221E1F"/>
                <w:szCs w:val="24"/>
                <w:lang w:val="en-US"/>
              </w:rPr>
              <w:t xml:space="preserve"> </w:t>
            </w:r>
            <w:r w:rsidR="0009165D" w:rsidRPr="0009165D">
              <w:rPr>
                <w:rFonts w:cs="Cambria"/>
                <w:iCs/>
                <w:color w:val="221E1F"/>
                <w:szCs w:val="24"/>
                <w:lang w:val="en-US"/>
              </w:rPr>
              <w:t>other</w:t>
            </w:r>
            <w:r w:rsidR="0009165D" w:rsidRPr="007F5F96">
              <w:rPr>
                <w:rFonts w:cs="Cambria"/>
                <w:iCs/>
                <w:color w:val="221E1F"/>
                <w:szCs w:val="24"/>
                <w:lang w:val="en-US"/>
              </w:rPr>
              <w:t xml:space="preserve"> </w:t>
            </w:r>
            <w:proofErr w:type="spellStart"/>
            <w:r w:rsidR="0009165D" w:rsidRPr="0009165D">
              <w:rPr>
                <w:rFonts w:cs="Cambria"/>
                <w:iCs/>
                <w:color w:val="221E1F"/>
                <w:szCs w:val="24"/>
                <w:lang w:val="en-US"/>
              </w:rPr>
              <w:t>fibres</w:t>
            </w:r>
            <w:proofErr w:type="spellEnd"/>
            <w:r w:rsidR="0009165D" w:rsidRPr="007F5F96">
              <w:rPr>
                <w:rFonts w:cs="Cambria"/>
                <w:iCs/>
                <w:color w:val="221E1F"/>
                <w:szCs w:val="24"/>
                <w:lang w:val="en-US"/>
              </w:rPr>
              <w:t xml:space="preserve"> (</w:t>
            </w:r>
            <w:r w:rsidR="0009165D" w:rsidRPr="0009165D">
              <w:rPr>
                <w:rFonts w:cs="Cambria"/>
                <w:iCs/>
                <w:color w:val="221E1F"/>
                <w:szCs w:val="24"/>
                <w:lang w:val="en-US"/>
              </w:rPr>
              <w:t>method</w:t>
            </w:r>
            <w:r w:rsidR="0009165D" w:rsidRPr="007F5F96">
              <w:rPr>
                <w:rFonts w:cs="Cambria"/>
                <w:iCs/>
                <w:color w:val="221E1F"/>
                <w:szCs w:val="24"/>
                <w:lang w:val="en-US"/>
              </w:rPr>
              <w:t xml:space="preserve"> </w:t>
            </w:r>
            <w:r w:rsidR="0009165D" w:rsidRPr="0009165D">
              <w:rPr>
                <w:rFonts w:cs="Cambria"/>
                <w:iCs/>
                <w:color w:val="221E1F"/>
                <w:szCs w:val="24"/>
                <w:lang w:val="en-US"/>
              </w:rPr>
              <w:t>using</w:t>
            </w:r>
            <w:r w:rsidR="0009165D" w:rsidRPr="007F5F96">
              <w:rPr>
                <w:rFonts w:cs="Cambria"/>
                <w:iCs/>
                <w:color w:val="221E1F"/>
                <w:szCs w:val="24"/>
                <w:lang w:val="en-US"/>
              </w:rPr>
              <w:t xml:space="preserve"> </w:t>
            </w:r>
            <w:proofErr w:type="spellStart"/>
            <w:r w:rsidR="0009165D" w:rsidRPr="0009165D">
              <w:rPr>
                <w:rFonts w:cs="Cambria"/>
                <w:iCs/>
                <w:color w:val="221E1F"/>
                <w:szCs w:val="24"/>
                <w:lang w:val="en-US"/>
              </w:rPr>
              <w:t>cyclohexanone</w:t>
            </w:r>
            <w:proofErr w:type="spellEnd"/>
            <w:r w:rsidR="0009165D" w:rsidRPr="007F5F96">
              <w:rPr>
                <w:rFonts w:cs="Cambria"/>
                <w:iCs/>
                <w:color w:val="221E1F"/>
                <w:szCs w:val="24"/>
                <w:lang w:val="en-US"/>
              </w:rPr>
              <w:t>) (</w:t>
            </w:r>
            <w:r w:rsidRPr="0009165D">
              <w:rPr>
                <w:iCs/>
                <w:color w:val="000000" w:themeColor="text1"/>
                <w:szCs w:val="24"/>
              </w:rPr>
              <w:t>Материалы</w:t>
            </w:r>
            <w:r w:rsidRPr="007F5F96">
              <w:rPr>
                <w:iCs/>
                <w:color w:val="000000" w:themeColor="text1"/>
                <w:szCs w:val="24"/>
                <w:lang w:val="en-US"/>
              </w:rPr>
              <w:t xml:space="preserve"> </w:t>
            </w:r>
            <w:r w:rsidRPr="0009165D">
              <w:rPr>
                <w:iCs/>
                <w:color w:val="000000" w:themeColor="text1"/>
                <w:szCs w:val="24"/>
              </w:rPr>
              <w:t>текстильные</w:t>
            </w:r>
            <w:r w:rsidRPr="007F5F96">
              <w:rPr>
                <w:iCs/>
                <w:color w:val="000000" w:themeColor="text1"/>
                <w:szCs w:val="24"/>
                <w:lang w:val="en-US"/>
              </w:rPr>
              <w:t xml:space="preserve">. </w:t>
            </w:r>
            <w:r w:rsidRPr="0009165D">
              <w:rPr>
                <w:iCs/>
                <w:color w:val="000000" w:themeColor="text1"/>
                <w:szCs w:val="24"/>
              </w:rPr>
              <w:t xml:space="preserve">Количественный химический анализ. Часть 21. </w:t>
            </w:r>
            <w:r w:rsidR="007F5F96" w:rsidRPr="007F5F96">
              <w:rPr>
                <w:iCs/>
                <w:color w:val="000000" w:themeColor="text1"/>
                <w:szCs w:val="24"/>
              </w:rPr>
              <w:t xml:space="preserve">Смеси </w:t>
            </w:r>
            <w:proofErr w:type="spellStart"/>
            <w:r w:rsidR="007F5F96" w:rsidRPr="007F5F96">
              <w:rPr>
                <w:iCs/>
                <w:color w:val="000000" w:themeColor="text1"/>
                <w:szCs w:val="24"/>
              </w:rPr>
              <w:t>хлорволокон</w:t>
            </w:r>
            <w:proofErr w:type="spellEnd"/>
            <w:r w:rsidR="007F5F96" w:rsidRPr="007F5F96">
              <w:rPr>
                <w:iCs/>
                <w:color w:val="000000" w:themeColor="text1"/>
                <w:szCs w:val="24"/>
              </w:rPr>
              <w:t xml:space="preserve">, некоторых </w:t>
            </w:r>
            <w:proofErr w:type="spellStart"/>
            <w:r w:rsidR="007F5F96" w:rsidRPr="007F5F96">
              <w:rPr>
                <w:iCs/>
                <w:color w:val="000000" w:themeColor="text1"/>
                <w:szCs w:val="24"/>
              </w:rPr>
              <w:t>модакрилов</w:t>
            </w:r>
            <w:proofErr w:type="spellEnd"/>
            <w:r w:rsidR="007F5F96" w:rsidRPr="007F5F96">
              <w:rPr>
                <w:iCs/>
                <w:color w:val="000000" w:themeColor="text1"/>
                <w:szCs w:val="24"/>
              </w:rPr>
              <w:t xml:space="preserve">, некоторых </w:t>
            </w:r>
            <w:proofErr w:type="spellStart"/>
            <w:r w:rsidR="007F5F96" w:rsidRPr="007F5F96">
              <w:rPr>
                <w:iCs/>
                <w:color w:val="000000" w:themeColor="text1"/>
                <w:szCs w:val="24"/>
              </w:rPr>
              <w:t>эластанов</w:t>
            </w:r>
            <w:proofErr w:type="spellEnd"/>
            <w:r w:rsidR="007F5F96" w:rsidRPr="007F5F96">
              <w:rPr>
                <w:iCs/>
                <w:color w:val="000000" w:themeColor="text1"/>
                <w:szCs w:val="24"/>
              </w:rPr>
              <w:t xml:space="preserve">, ацетатов, триацетатов с некоторыми другими </w:t>
            </w:r>
            <w:proofErr w:type="spellStart"/>
            <w:r w:rsidR="007F5F96" w:rsidRPr="007F5F96">
              <w:rPr>
                <w:iCs/>
                <w:color w:val="000000" w:themeColor="text1"/>
                <w:szCs w:val="24"/>
              </w:rPr>
              <w:t>волоконами</w:t>
            </w:r>
            <w:proofErr w:type="spellEnd"/>
            <w:r w:rsidR="007F5F96" w:rsidRPr="007F5F96">
              <w:rPr>
                <w:iCs/>
                <w:color w:val="000000" w:themeColor="text1"/>
                <w:szCs w:val="24"/>
              </w:rPr>
              <w:t xml:space="preserve"> (метод с использованием </w:t>
            </w:r>
            <w:proofErr w:type="spellStart"/>
            <w:r w:rsidR="007F5F96" w:rsidRPr="007F5F96">
              <w:rPr>
                <w:iCs/>
                <w:color w:val="000000" w:themeColor="text1"/>
                <w:szCs w:val="24"/>
              </w:rPr>
              <w:t>циклогексанона</w:t>
            </w:r>
            <w:proofErr w:type="spellEnd"/>
            <w:r w:rsidRPr="0009165D">
              <w:rPr>
                <w:iCs/>
                <w:color w:val="000000" w:themeColor="text1"/>
                <w:szCs w:val="24"/>
              </w:rPr>
              <w:t>)</w:t>
            </w:r>
          </w:p>
          <w:p w:rsidR="002E141E" w:rsidRPr="0009165D" w:rsidRDefault="002E141E" w:rsidP="004733E4">
            <w:pPr>
              <w:jc w:val="both"/>
              <w:rPr>
                <w:iCs/>
                <w:color w:val="000000" w:themeColor="text1"/>
                <w:szCs w:val="24"/>
              </w:rPr>
            </w:pPr>
          </w:p>
        </w:tc>
      </w:tr>
    </w:tbl>
    <w:p w:rsidR="00DC752E" w:rsidRPr="0009165D"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Default="00DC752E"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rsidP="00430329">
      <w:pPr>
        <w:ind w:firstLine="567"/>
        <w:jc w:val="both"/>
        <w:rPr>
          <w:bCs/>
          <w:color w:val="auto"/>
          <w:szCs w:val="24"/>
        </w:rPr>
      </w:pPr>
    </w:p>
    <w:p w:rsidR="007C0BD3" w:rsidRDefault="007C0BD3">
      <w:pPr>
        <w:rPr>
          <w:bCs/>
          <w:color w:val="auto"/>
          <w:szCs w:val="24"/>
        </w:rPr>
      </w:pPr>
      <w:r>
        <w:rPr>
          <w:bCs/>
          <w:color w:val="auto"/>
          <w:szCs w:val="24"/>
        </w:rPr>
        <w:br w:type="page"/>
      </w:r>
    </w:p>
    <w:p w:rsidR="007C0BD3" w:rsidRDefault="007C0BD3" w:rsidP="007C0BD3">
      <w:pPr>
        <w:ind w:firstLine="567"/>
        <w:jc w:val="both"/>
        <w:rPr>
          <w:rStyle w:val="FontStyle33"/>
          <w:rFonts w:eastAsiaTheme="minorEastAsia"/>
          <w:i w:val="0"/>
          <w:color w:val="auto"/>
          <w:sz w:val="24"/>
          <w:szCs w:val="24"/>
          <w:lang w:eastAsia="en-US"/>
        </w:rPr>
      </w:pPr>
    </w:p>
    <w:p w:rsidR="007C0BD3" w:rsidRPr="00246599" w:rsidRDefault="007C0BD3" w:rsidP="007C0BD3">
      <w:pPr>
        <w:pStyle w:val="Style16"/>
        <w:widowControl/>
        <w:jc w:val="center"/>
        <w:rPr>
          <w:b/>
          <w:bCs/>
        </w:rPr>
      </w:pPr>
      <w:r w:rsidRPr="00246599">
        <w:rPr>
          <w:b/>
          <w:bCs/>
        </w:rPr>
        <w:t xml:space="preserve">Приложение </w:t>
      </w:r>
      <w:r>
        <w:rPr>
          <w:b/>
          <w:bCs/>
        </w:rPr>
        <w:t>Д</w:t>
      </w:r>
      <w:r w:rsidRPr="00246599">
        <w:rPr>
          <w:b/>
          <w:bCs/>
        </w:rPr>
        <w:t>А</w:t>
      </w:r>
    </w:p>
    <w:p w:rsidR="007C0BD3" w:rsidRPr="004A6127" w:rsidRDefault="007C0BD3" w:rsidP="007C0BD3">
      <w:pPr>
        <w:pStyle w:val="Style16"/>
        <w:widowControl/>
        <w:jc w:val="center"/>
        <w:rPr>
          <w:b/>
          <w:bCs/>
        </w:rPr>
      </w:pPr>
      <w:r w:rsidRPr="004A6127">
        <w:rPr>
          <w:b/>
          <w:bCs/>
        </w:rPr>
        <w:t>(справочное)</w:t>
      </w:r>
    </w:p>
    <w:p w:rsidR="007C0BD3" w:rsidRPr="00246599" w:rsidRDefault="007C0BD3" w:rsidP="007C0BD3">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7C0BD3" w:rsidRPr="00726E18" w:rsidRDefault="007C0BD3" w:rsidP="007C0BD3">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Pr>
          <w:color w:val="auto"/>
          <w:szCs w:val="24"/>
        </w:rPr>
        <w:t>Д</w:t>
      </w:r>
      <w:r w:rsidRPr="00201705">
        <w:rPr>
          <w:color w:val="auto"/>
          <w:szCs w:val="24"/>
        </w:rPr>
        <w:t>А.1</w:t>
      </w:r>
    </w:p>
    <w:p w:rsidR="007C0BD3" w:rsidRPr="00201705" w:rsidRDefault="007C0BD3" w:rsidP="007C0BD3">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7C0BD3" w:rsidRPr="00201705" w:rsidTr="00052B3E">
        <w:tc>
          <w:tcPr>
            <w:tcW w:w="3686" w:type="dxa"/>
            <w:tcBorders>
              <w:bottom w:val="double" w:sz="4" w:space="0" w:color="auto"/>
            </w:tcBorders>
          </w:tcPr>
          <w:p w:rsidR="007C0BD3" w:rsidRPr="00201705" w:rsidRDefault="007C0BD3" w:rsidP="00052B3E">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r w:rsidRPr="00201705">
              <w:rPr>
                <w:rStyle w:val="2c"/>
                <w:color w:val="auto"/>
                <w:sz w:val="24"/>
                <w:szCs w:val="24"/>
              </w:rPr>
              <w:t xml:space="preserve"> </w:t>
            </w:r>
          </w:p>
        </w:tc>
        <w:tc>
          <w:tcPr>
            <w:tcW w:w="1843" w:type="dxa"/>
            <w:tcBorders>
              <w:bottom w:val="double" w:sz="4" w:space="0" w:color="auto"/>
            </w:tcBorders>
          </w:tcPr>
          <w:p w:rsidR="007C0BD3" w:rsidRPr="00201705" w:rsidRDefault="007C0BD3" w:rsidP="00052B3E">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7C0BD3" w:rsidRPr="00201705" w:rsidRDefault="007C0BD3" w:rsidP="00052B3E">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7C0BD3" w:rsidRPr="00201705" w:rsidTr="00052B3E">
        <w:trPr>
          <w:trHeight w:val="784"/>
        </w:trPr>
        <w:tc>
          <w:tcPr>
            <w:tcW w:w="3686" w:type="dxa"/>
            <w:tcBorders>
              <w:top w:val="single" w:sz="4" w:space="0" w:color="auto"/>
              <w:bottom w:val="single" w:sz="4" w:space="0" w:color="auto"/>
            </w:tcBorders>
          </w:tcPr>
          <w:p w:rsidR="007C0BD3" w:rsidRPr="006E5DBE" w:rsidRDefault="007C0BD3" w:rsidP="00052B3E">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Pr="00201705">
              <w:rPr>
                <w:rStyle w:val="FontStyle33"/>
                <w:b w:val="0"/>
                <w:color w:val="auto"/>
                <w:sz w:val="24"/>
                <w:szCs w:val="24"/>
                <w:lang w:val="en-US" w:eastAsia="en-US"/>
              </w:rPr>
              <w:t>SO</w:t>
            </w:r>
            <w:r>
              <w:rPr>
                <w:rStyle w:val="FontStyle33"/>
                <w:b w:val="0"/>
                <w:color w:val="auto"/>
                <w:sz w:val="24"/>
                <w:szCs w:val="24"/>
                <w:lang w:eastAsia="en-US"/>
              </w:rPr>
              <w:t xml:space="preserve"> 1833-1</w:t>
            </w:r>
          </w:p>
        </w:tc>
        <w:tc>
          <w:tcPr>
            <w:tcW w:w="1843" w:type="dxa"/>
            <w:tcBorders>
              <w:top w:val="single" w:sz="4" w:space="0" w:color="auto"/>
              <w:bottom w:val="single" w:sz="4" w:space="0" w:color="auto"/>
            </w:tcBorders>
          </w:tcPr>
          <w:p w:rsidR="007C0BD3" w:rsidRPr="00C963DF" w:rsidRDefault="007C0BD3" w:rsidP="00052B3E">
            <w:pPr>
              <w:tabs>
                <w:tab w:val="left" w:pos="709"/>
              </w:tabs>
              <w:autoSpaceDE w:val="0"/>
              <w:autoSpaceDN w:val="0"/>
              <w:adjustRightInd w:val="0"/>
              <w:contextualSpacing/>
              <w:jc w:val="center"/>
              <w:rPr>
                <w:color w:val="auto"/>
                <w:szCs w:val="24"/>
                <w:lang w:val="en-US"/>
              </w:rPr>
            </w:pPr>
            <w:r>
              <w:rPr>
                <w:color w:val="auto"/>
                <w:szCs w:val="24"/>
                <w:lang w:val="en-US"/>
              </w:rPr>
              <w:t>IDT</w:t>
            </w:r>
          </w:p>
        </w:tc>
        <w:tc>
          <w:tcPr>
            <w:tcW w:w="3939" w:type="dxa"/>
            <w:tcBorders>
              <w:top w:val="single" w:sz="4" w:space="0" w:color="auto"/>
              <w:bottom w:val="single" w:sz="4" w:space="0" w:color="auto"/>
            </w:tcBorders>
          </w:tcPr>
          <w:p w:rsidR="007C0BD3" w:rsidRPr="00201705" w:rsidRDefault="007C0BD3" w:rsidP="00052B3E">
            <w:pPr>
              <w:autoSpaceDE w:val="0"/>
              <w:autoSpaceDN w:val="0"/>
              <w:adjustRightInd w:val="0"/>
              <w:jc w:val="both"/>
              <w:rPr>
                <w:color w:val="auto"/>
                <w:szCs w:val="24"/>
              </w:rPr>
            </w:pPr>
            <w:r w:rsidRPr="0088101E">
              <w:rPr>
                <w:color w:val="auto"/>
                <w:szCs w:val="24"/>
              </w:rPr>
              <w:t>ГОСТ ISO 1833-1-</w:t>
            </w:r>
            <w:r>
              <w:rPr>
                <w:color w:val="auto"/>
                <w:szCs w:val="24"/>
              </w:rPr>
              <w:t xml:space="preserve">* </w:t>
            </w:r>
            <w:r w:rsidRPr="0088101E">
              <w:rPr>
                <w:color w:val="auto"/>
                <w:szCs w:val="24"/>
              </w:rPr>
              <w:t>Материалы текстильные. Количественный химический анализ. Часть 1. Общие принципы испытаний</w:t>
            </w:r>
          </w:p>
        </w:tc>
      </w:tr>
      <w:tr w:rsidR="007C0BD3" w:rsidRPr="00201705" w:rsidTr="00052B3E">
        <w:trPr>
          <w:trHeight w:val="784"/>
        </w:trPr>
        <w:tc>
          <w:tcPr>
            <w:tcW w:w="3686" w:type="dxa"/>
            <w:tcBorders>
              <w:top w:val="single" w:sz="4" w:space="0" w:color="auto"/>
              <w:bottom w:val="single" w:sz="4" w:space="0" w:color="auto"/>
            </w:tcBorders>
          </w:tcPr>
          <w:p w:rsidR="007C0BD3" w:rsidRDefault="007C0BD3" w:rsidP="00052B3E">
            <w:pPr>
              <w:pStyle w:val="2"/>
              <w:shd w:val="clear" w:color="auto" w:fill="FFFFFF"/>
              <w:spacing w:before="0" w:after="0"/>
              <w:rPr>
                <w:rStyle w:val="FontStyle33"/>
                <w:b w:val="0"/>
                <w:color w:val="auto"/>
                <w:sz w:val="24"/>
                <w:szCs w:val="24"/>
                <w:lang w:val="en-US" w:eastAsia="en-US"/>
              </w:rPr>
            </w:pPr>
            <w:r w:rsidRPr="00E23082">
              <w:rPr>
                <w:rStyle w:val="FontStyle33"/>
                <w:b w:val="0"/>
                <w:color w:val="auto"/>
                <w:sz w:val="24"/>
                <w:szCs w:val="24"/>
                <w:lang w:val="en-US" w:eastAsia="en-US"/>
              </w:rPr>
              <w:t xml:space="preserve">ISO 1833-4 </w:t>
            </w:r>
          </w:p>
        </w:tc>
        <w:tc>
          <w:tcPr>
            <w:tcW w:w="1843" w:type="dxa"/>
            <w:tcBorders>
              <w:top w:val="single" w:sz="4" w:space="0" w:color="auto"/>
              <w:bottom w:val="single" w:sz="4" w:space="0" w:color="auto"/>
            </w:tcBorders>
          </w:tcPr>
          <w:p w:rsidR="007C0BD3" w:rsidRDefault="007C0BD3" w:rsidP="00052B3E">
            <w:pPr>
              <w:jc w:val="center"/>
            </w:pPr>
            <w:r w:rsidRPr="00A12C64">
              <w:rPr>
                <w:color w:val="auto"/>
                <w:szCs w:val="24"/>
                <w:lang w:val="en-US"/>
              </w:rPr>
              <w:t>IDT</w:t>
            </w:r>
          </w:p>
        </w:tc>
        <w:tc>
          <w:tcPr>
            <w:tcW w:w="3939" w:type="dxa"/>
            <w:tcBorders>
              <w:top w:val="single" w:sz="4" w:space="0" w:color="auto"/>
              <w:bottom w:val="single" w:sz="4" w:space="0" w:color="auto"/>
            </w:tcBorders>
          </w:tcPr>
          <w:p w:rsidR="007C0BD3" w:rsidRPr="00E23082" w:rsidRDefault="007C0BD3" w:rsidP="00052B3E">
            <w:pPr>
              <w:autoSpaceDE w:val="0"/>
              <w:autoSpaceDN w:val="0"/>
              <w:adjustRightInd w:val="0"/>
              <w:jc w:val="both"/>
              <w:rPr>
                <w:i/>
                <w:color w:val="auto"/>
                <w:szCs w:val="24"/>
              </w:rPr>
            </w:pPr>
            <w:r w:rsidRPr="00732057">
              <w:rPr>
                <w:rStyle w:val="FontStyle33"/>
                <w:i w:val="0"/>
                <w:color w:val="auto"/>
                <w:sz w:val="24"/>
                <w:szCs w:val="24"/>
                <w:lang w:eastAsia="en-US"/>
              </w:rPr>
              <w:t xml:space="preserve">ГОСТ </w:t>
            </w:r>
            <w:r w:rsidRPr="00E23082">
              <w:rPr>
                <w:rStyle w:val="FontStyle33"/>
                <w:i w:val="0"/>
                <w:color w:val="auto"/>
                <w:sz w:val="24"/>
                <w:szCs w:val="24"/>
                <w:lang w:val="en-US" w:eastAsia="en-US"/>
              </w:rPr>
              <w:t>ISO</w:t>
            </w:r>
            <w:r w:rsidRPr="00732057">
              <w:rPr>
                <w:rStyle w:val="FontStyle33"/>
                <w:i w:val="0"/>
                <w:color w:val="auto"/>
                <w:sz w:val="24"/>
                <w:szCs w:val="24"/>
                <w:lang w:eastAsia="en-US"/>
              </w:rPr>
              <w:t xml:space="preserve"> 1833-</w:t>
            </w:r>
            <w:r>
              <w:rPr>
                <w:rStyle w:val="FontStyle33"/>
                <w:i w:val="0"/>
                <w:color w:val="auto"/>
                <w:sz w:val="24"/>
                <w:szCs w:val="24"/>
                <w:lang w:eastAsia="en-US"/>
              </w:rPr>
              <w:t>4</w:t>
            </w:r>
            <w:r w:rsidRPr="00732057">
              <w:rPr>
                <w:rStyle w:val="FontStyle33"/>
                <w:i w:val="0"/>
                <w:color w:val="auto"/>
                <w:sz w:val="24"/>
                <w:szCs w:val="24"/>
                <w:lang w:eastAsia="en-US"/>
              </w:rPr>
              <w:t>-</w:t>
            </w:r>
            <w:r>
              <w:rPr>
                <w:rStyle w:val="FontStyle33"/>
                <w:i w:val="0"/>
                <w:color w:val="auto"/>
                <w:sz w:val="24"/>
                <w:szCs w:val="24"/>
                <w:lang w:eastAsia="en-US"/>
              </w:rPr>
              <w:t xml:space="preserve">2021 </w:t>
            </w:r>
            <w:r w:rsidRPr="00732057">
              <w:rPr>
                <w:rStyle w:val="FontStyle33"/>
                <w:i w:val="0"/>
                <w:color w:val="auto"/>
                <w:sz w:val="24"/>
                <w:szCs w:val="24"/>
                <w:lang w:eastAsia="en-US"/>
              </w:rPr>
              <w:t xml:space="preserve">Материалы текстильные. </w:t>
            </w:r>
            <w:r w:rsidRPr="00E23082">
              <w:rPr>
                <w:rStyle w:val="FontStyle33"/>
                <w:i w:val="0"/>
                <w:color w:val="auto"/>
                <w:sz w:val="24"/>
                <w:szCs w:val="24"/>
                <w:lang w:eastAsia="en-US"/>
              </w:rPr>
              <w:t>Количественный химический анализ. Часть 4. Смеси некоторых белковых волокон (метод с использованием гипохлорита</w:t>
            </w:r>
            <w:r>
              <w:rPr>
                <w:rStyle w:val="FontStyle33"/>
                <w:i w:val="0"/>
                <w:color w:val="auto"/>
                <w:sz w:val="24"/>
                <w:szCs w:val="24"/>
                <w:lang w:eastAsia="en-US"/>
              </w:rPr>
              <w:t>)</w:t>
            </w:r>
          </w:p>
        </w:tc>
      </w:tr>
      <w:tr w:rsidR="007C0BD3" w:rsidRPr="00201705" w:rsidTr="00052B3E">
        <w:trPr>
          <w:trHeight w:val="784"/>
        </w:trPr>
        <w:tc>
          <w:tcPr>
            <w:tcW w:w="3686" w:type="dxa"/>
            <w:tcBorders>
              <w:top w:val="single" w:sz="4" w:space="0" w:color="auto"/>
              <w:bottom w:val="single" w:sz="4" w:space="0" w:color="auto"/>
            </w:tcBorders>
          </w:tcPr>
          <w:p w:rsidR="007C0BD3" w:rsidRPr="004864DE" w:rsidRDefault="007C0BD3" w:rsidP="00052B3E">
            <w:pPr>
              <w:pStyle w:val="2"/>
              <w:shd w:val="clear" w:color="auto" w:fill="FFFFFF"/>
              <w:spacing w:before="0" w:after="0"/>
              <w:rPr>
                <w:rStyle w:val="FontStyle33"/>
                <w:b w:val="0"/>
                <w:color w:val="auto"/>
                <w:sz w:val="24"/>
                <w:szCs w:val="24"/>
                <w:lang w:eastAsia="en-US"/>
              </w:rPr>
            </w:pPr>
            <w:r w:rsidRPr="00E23082">
              <w:rPr>
                <w:rStyle w:val="FontStyle33"/>
                <w:b w:val="0"/>
                <w:color w:val="auto"/>
                <w:sz w:val="24"/>
                <w:szCs w:val="24"/>
                <w:lang w:val="en-US" w:eastAsia="en-US"/>
              </w:rPr>
              <w:t>ISO 1833-7</w:t>
            </w:r>
          </w:p>
        </w:tc>
        <w:tc>
          <w:tcPr>
            <w:tcW w:w="1843" w:type="dxa"/>
            <w:tcBorders>
              <w:top w:val="single" w:sz="4" w:space="0" w:color="auto"/>
              <w:bottom w:val="single" w:sz="4" w:space="0" w:color="auto"/>
            </w:tcBorders>
          </w:tcPr>
          <w:p w:rsidR="007C0BD3" w:rsidRDefault="007C0BD3" w:rsidP="00052B3E">
            <w:pPr>
              <w:jc w:val="center"/>
            </w:pPr>
            <w:r w:rsidRPr="00A12C64">
              <w:rPr>
                <w:color w:val="auto"/>
                <w:szCs w:val="24"/>
                <w:lang w:val="en-US"/>
              </w:rPr>
              <w:t>IDT</w:t>
            </w:r>
          </w:p>
        </w:tc>
        <w:tc>
          <w:tcPr>
            <w:tcW w:w="3939" w:type="dxa"/>
            <w:tcBorders>
              <w:top w:val="single" w:sz="4" w:space="0" w:color="auto"/>
              <w:bottom w:val="single" w:sz="4" w:space="0" w:color="auto"/>
            </w:tcBorders>
          </w:tcPr>
          <w:p w:rsidR="007C0BD3" w:rsidRPr="00E23082" w:rsidRDefault="007C0BD3" w:rsidP="00052B3E">
            <w:pPr>
              <w:autoSpaceDE w:val="0"/>
              <w:autoSpaceDN w:val="0"/>
              <w:adjustRightInd w:val="0"/>
              <w:jc w:val="both"/>
              <w:rPr>
                <w:i/>
                <w:color w:val="auto"/>
                <w:szCs w:val="24"/>
              </w:rPr>
            </w:pPr>
            <w:r>
              <w:rPr>
                <w:color w:val="auto"/>
                <w:szCs w:val="24"/>
              </w:rPr>
              <w:t>ГОСТ ISO 1833-7</w:t>
            </w:r>
            <w:r w:rsidRPr="0088101E">
              <w:rPr>
                <w:color w:val="auto"/>
                <w:szCs w:val="24"/>
              </w:rPr>
              <w:t>-</w:t>
            </w:r>
            <w:r>
              <w:rPr>
                <w:color w:val="auto"/>
                <w:szCs w:val="24"/>
              </w:rPr>
              <w:t>*</w:t>
            </w:r>
            <w:r w:rsidRPr="00B9304D">
              <w:rPr>
                <w:color w:val="auto"/>
                <w:szCs w:val="24"/>
              </w:rPr>
              <w:t>.</w:t>
            </w:r>
            <w:r>
              <w:rPr>
                <w:color w:val="auto"/>
                <w:szCs w:val="24"/>
              </w:rPr>
              <w:t xml:space="preserve"> </w:t>
            </w:r>
            <w:r w:rsidRPr="009F5173">
              <w:rPr>
                <w:rStyle w:val="FontStyle33"/>
                <w:i w:val="0"/>
                <w:color w:val="auto"/>
                <w:sz w:val="24"/>
                <w:szCs w:val="24"/>
                <w:lang w:eastAsia="en-US"/>
              </w:rPr>
              <w:t xml:space="preserve">Материалы текстильные. </w:t>
            </w:r>
            <w:r w:rsidRPr="00E23082">
              <w:rPr>
                <w:rStyle w:val="FontStyle33"/>
                <w:i w:val="0"/>
                <w:color w:val="auto"/>
                <w:sz w:val="24"/>
                <w:szCs w:val="24"/>
                <w:lang w:eastAsia="en-US"/>
              </w:rPr>
              <w:t>Количественный химический анализ. Часть 7. Смеси полиамид</w:t>
            </w:r>
            <w:r>
              <w:rPr>
                <w:rStyle w:val="FontStyle33"/>
                <w:i w:val="0"/>
                <w:color w:val="auto"/>
                <w:sz w:val="24"/>
                <w:szCs w:val="24"/>
                <w:lang w:eastAsia="en-US"/>
              </w:rPr>
              <w:t>а</w:t>
            </w:r>
            <w:r w:rsidRPr="00E23082">
              <w:rPr>
                <w:rStyle w:val="FontStyle33"/>
                <w:i w:val="0"/>
                <w:color w:val="auto"/>
                <w:sz w:val="24"/>
                <w:szCs w:val="24"/>
                <w:lang w:eastAsia="en-US"/>
              </w:rPr>
              <w:t xml:space="preserve"> и некоторых других волокон (метод с использованием муравьиной кислоты)</w:t>
            </w:r>
          </w:p>
        </w:tc>
      </w:tr>
      <w:tr w:rsidR="007C0BD3" w:rsidRPr="00201705" w:rsidTr="00052B3E">
        <w:trPr>
          <w:trHeight w:val="784"/>
        </w:trPr>
        <w:tc>
          <w:tcPr>
            <w:tcW w:w="9468" w:type="dxa"/>
            <w:gridSpan w:val="3"/>
            <w:tcBorders>
              <w:top w:val="single" w:sz="4" w:space="0" w:color="auto"/>
              <w:bottom w:val="single" w:sz="4" w:space="0" w:color="auto"/>
            </w:tcBorders>
          </w:tcPr>
          <w:p w:rsidR="007C0BD3" w:rsidRPr="00EC44C1" w:rsidRDefault="007C0BD3" w:rsidP="00052B3E">
            <w:pPr>
              <w:widowControl w:val="0"/>
              <w:spacing w:before="40"/>
              <w:ind w:firstLine="170"/>
              <w:jc w:val="both"/>
              <w:rPr>
                <w:rFonts w:eastAsia="Batang"/>
                <w:bCs/>
                <w:color w:val="auto"/>
                <w:sz w:val="20"/>
                <w:szCs w:val="20"/>
              </w:rPr>
            </w:pPr>
            <w:r w:rsidRPr="00EC44C1">
              <w:rPr>
                <w:rFonts w:eastAsia="Batang"/>
                <w:bCs/>
                <w:color w:val="auto"/>
                <w:spacing w:val="40"/>
                <w:sz w:val="20"/>
                <w:szCs w:val="20"/>
              </w:rPr>
              <w:t>Примечание</w:t>
            </w:r>
            <w:r w:rsidRPr="00EC44C1">
              <w:rPr>
                <w:rFonts w:eastAsia="Batang"/>
                <w:bCs/>
                <w:color w:val="auto"/>
                <w:sz w:val="20"/>
                <w:szCs w:val="20"/>
              </w:rPr>
              <w:t xml:space="preserve"> — В настоящей таблице использовано следующее условное обозначение степени соответствия стандарта:</w:t>
            </w:r>
          </w:p>
          <w:p w:rsidR="007C0BD3" w:rsidRDefault="007C0BD3" w:rsidP="00052B3E">
            <w:pPr>
              <w:autoSpaceDE w:val="0"/>
              <w:autoSpaceDN w:val="0"/>
              <w:adjustRightInd w:val="0"/>
              <w:jc w:val="both"/>
              <w:rPr>
                <w:color w:val="auto"/>
                <w:szCs w:val="24"/>
              </w:rPr>
            </w:pPr>
            <w:r w:rsidRPr="00EC44C1">
              <w:rPr>
                <w:rFonts w:eastAsia="Batang"/>
                <w:bCs/>
                <w:color w:val="auto"/>
                <w:sz w:val="20"/>
                <w:szCs w:val="20"/>
              </w:rPr>
              <w:t xml:space="preserve">- </w:t>
            </w:r>
            <w:r w:rsidRPr="00EC44C1">
              <w:rPr>
                <w:rFonts w:eastAsia="Batang"/>
                <w:bCs/>
                <w:color w:val="auto"/>
                <w:sz w:val="20"/>
                <w:szCs w:val="20"/>
                <w:lang w:val="en-US"/>
              </w:rPr>
              <w:t>IDT</w:t>
            </w:r>
            <w:r w:rsidRPr="00EC44C1">
              <w:rPr>
                <w:rFonts w:eastAsia="Batang"/>
                <w:bCs/>
                <w:color w:val="auto"/>
                <w:sz w:val="20"/>
                <w:szCs w:val="20"/>
              </w:rPr>
              <w:t xml:space="preserve"> — идентичный стандарт</w:t>
            </w:r>
          </w:p>
        </w:tc>
      </w:tr>
    </w:tbl>
    <w:p w:rsidR="007C0BD3" w:rsidRDefault="007C0BD3" w:rsidP="007C0BD3">
      <w:pPr>
        <w:ind w:firstLine="567"/>
        <w:jc w:val="both"/>
        <w:rPr>
          <w:rStyle w:val="FontStyle33"/>
          <w:rFonts w:eastAsiaTheme="minorEastAsia"/>
          <w:i w:val="0"/>
          <w:color w:val="auto"/>
          <w:sz w:val="24"/>
          <w:szCs w:val="24"/>
          <w:lang w:eastAsia="en-US"/>
        </w:rPr>
      </w:pPr>
    </w:p>
    <w:p w:rsidR="007C0BD3" w:rsidRDefault="007C0BD3" w:rsidP="007C0BD3">
      <w:pPr>
        <w:ind w:firstLine="567"/>
        <w:jc w:val="both"/>
        <w:rPr>
          <w:rStyle w:val="FontStyle33"/>
          <w:rFonts w:eastAsiaTheme="minorEastAsia"/>
          <w:i w:val="0"/>
          <w:color w:val="auto"/>
          <w:sz w:val="24"/>
          <w:szCs w:val="24"/>
          <w:lang w:eastAsia="en-US"/>
        </w:rPr>
      </w:pPr>
    </w:p>
    <w:p w:rsidR="007C0BD3" w:rsidRPr="0024179F" w:rsidRDefault="007C0BD3" w:rsidP="007C0BD3">
      <w:pPr>
        <w:ind w:firstLine="567"/>
        <w:jc w:val="both"/>
        <w:rPr>
          <w:rStyle w:val="FontStyle33"/>
          <w:rFonts w:eastAsiaTheme="minorEastAsia"/>
          <w:i w:val="0"/>
          <w:color w:val="auto"/>
          <w:sz w:val="24"/>
          <w:szCs w:val="24"/>
          <w:lang w:eastAsia="en-US"/>
        </w:rPr>
      </w:pPr>
    </w:p>
    <w:p w:rsidR="007C0BD3" w:rsidRPr="008C3B53" w:rsidRDefault="007C0BD3" w:rsidP="007C0BD3">
      <w:pPr>
        <w:rPr>
          <w:rStyle w:val="FontStyle33"/>
          <w:i w:val="0"/>
          <w:color w:val="auto"/>
          <w:sz w:val="22"/>
          <w:szCs w:val="22"/>
          <w:lang w:eastAsia="en-US"/>
        </w:rPr>
      </w:pPr>
      <w:r w:rsidRPr="008C3B53">
        <w:rPr>
          <w:rStyle w:val="FontStyle33"/>
          <w:i w:val="0"/>
          <w:color w:val="auto"/>
          <w:sz w:val="22"/>
          <w:szCs w:val="22"/>
          <w:lang w:eastAsia="en-US"/>
        </w:rPr>
        <w:t>__________</w:t>
      </w:r>
    </w:p>
    <w:p w:rsidR="007C0BD3" w:rsidRDefault="007C0BD3" w:rsidP="007C0BD3">
      <w:pPr>
        <w:rPr>
          <w:rStyle w:val="FontStyle33"/>
          <w:color w:val="auto"/>
          <w:sz w:val="20"/>
          <w:szCs w:val="20"/>
          <w:lang w:eastAsia="en-US"/>
        </w:rPr>
      </w:pPr>
      <w:r w:rsidRPr="008C3B53">
        <w:rPr>
          <w:rStyle w:val="FontStyle33"/>
          <w:color w:val="auto"/>
          <w:sz w:val="22"/>
          <w:szCs w:val="22"/>
          <w:lang w:eastAsia="en-US"/>
        </w:rPr>
        <w:t xml:space="preserve">* </w:t>
      </w:r>
      <w:r w:rsidRPr="006775CD">
        <w:rPr>
          <w:rStyle w:val="FontStyle33"/>
          <w:color w:val="auto"/>
          <w:sz w:val="20"/>
          <w:szCs w:val="20"/>
          <w:lang w:eastAsia="en-US"/>
        </w:rPr>
        <w:t>на стадии разработки</w:t>
      </w: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4D679C" w:rsidRDefault="004D679C" w:rsidP="00430329">
      <w:pPr>
        <w:ind w:firstLine="567"/>
        <w:jc w:val="both"/>
        <w:rPr>
          <w:bCs/>
          <w:color w:val="auto"/>
          <w:szCs w:val="24"/>
        </w:rPr>
      </w:pPr>
    </w:p>
    <w:p w:rsidR="00651442" w:rsidRPr="00651442" w:rsidRDefault="00651442" w:rsidP="00430329">
      <w:pPr>
        <w:ind w:firstLine="567"/>
        <w:jc w:val="both"/>
        <w:rPr>
          <w:bCs/>
          <w:color w:val="auto"/>
          <w:szCs w:val="24"/>
        </w:rPr>
      </w:pPr>
    </w:p>
    <w:p w:rsidR="004D679C" w:rsidRPr="003B2487" w:rsidRDefault="004D679C"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4D679C" w:rsidRDefault="004D679C">
      <w:pPr>
        <w:rPr>
          <w:bCs/>
          <w:color w:val="auto"/>
          <w:szCs w:val="24"/>
        </w:rPr>
      </w:pPr>
      <w:r>
        <w:rPr>
          <w:bCs/>
          <w:color w:val="auto"/>
          <w:szCs w:val="24"/>
        </w:rPr>
        <w:br w:type="page"/>
      </w:r>
    </w:p>
    <w:p w:rsidR="000D450D" w:rsidRDefault="000D450D" w:rsidP="00430329">
      <w:pPr>
        <w:ind w:firstLine="567"/>
        <w:jc w:val="both"/>
        <w:rPr>
          <w:bCs/>
          <w:color w:val="auto"/>
          <w:szCs w:val="24"/>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4D679C" w:rsidTr="004D679C">
        <w:tc>
          <w:tcPr>
            <w:tcW w:w="9570" w:type="dxa"/>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7C0BD3">
            <w:pPr>
              <w:jc w:val="both"/>
              <w:rPr>
                <w:bCs/>
                <w:color w:val="auto"/>
                <w:szCs w:val="24"/>
              </w:rPr>
            </w:pPr>
            <w:r w:rsidRPr="00FE4E92">
              <w:rPr>
                <w:bCs/>
                <w:color w:val="auto"/>
                <w:szCs w:val="24"/>
              </w:rPr>
              <w:t>Ключевые слова: текстильные материалы, волокно, химический анализ, метод</w:t>
            </w:r>
            <w:r w:rsidR="00D55F46" w:rsidRPr="00D55F46">
              <w:rPr>
                <w:bCs/>
                <w:color w:val="auto"/>
                <w:szCs w:val="24"/>
              </w:rPr>
              <w:t>, ацетатные волокна</w:t>
            </w:r>
          </w:p>
        </w:tc>
      </w:tr>
    </w:tbl>
    <w:p w:rsidR="000D450D" w:rsidRPr="00651442" w:rsidRDefault="000D450D"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C11611" w:rsidRPr="00246599" w:rsidRDefault="00C11611" w:rsidP="00651442">
      <w:pPr>
        <w:suppressAutoHyphens/>
        <w:ind w:firstLine="567"/>
        <w:jc w:val="both"/>
        <w:rPr>
          <w:color w:val="auto"/>
          <w:sz w:val="28"/>
        </w:rPr>
      </w:pPr>
    </w:p>
    <w:p w:rsidR="00C11611" w:rsidRPr="00246599" w:rsidRDefault="00651442" w:rsidP="00651442">
      <w:pPr>
        <w:suppressAutoHyphens/>
        <w:ind w:firstLine="567"/>
        <w:jc w:val="both"/>
        <w:rPr>
          <w:color w:val="auto"/>
          <w:szCs w:val="24"/>
        </w:rPr>
      </w:pPr>
      <w:r>
        <w:rPr>
          <w:color w:val="auto"/>
          <w:szCs w:val="24"/>
        </w:rPr>
        <w:t>РАЗРАБОТЧИК</w:t>
      </w:r>
    </w:p>
    <w:p w:rsidR="00C11611" w:rsidRPr="00246599" w:rsidRDefault="00C11611" w:rsidP="00651442">
      <w:pPr>
        <w:suppressAutoHyphens/>
        <w:ind w:firstLine="567"/>
        <w:jc w:val="both"/>
        <w:rPr>
          <w:color w:val="auto"/>
          <w:szCs w:val="24"/>
        </w:rPr>
      </w:pPr>
    </w:p>
    <w:p w:rsidR="00C11611" w:rsidRPr="00246599" w:rsidRDefault="006E3282" w:rsidP="00651442">
      <w:pPr>
        <w:suppressAutoHyphens/>
        <w:ind w:firstLine="567"/>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651442">
      <w:pPr>
        <w:suppressAutoHyphens/>
        <w:ind w:firstLine="567"/>
        <w:rPr>
          <w:bCs/>
          <w:color w:val="auto"/>
          <w:spacing w:val="3"/>
          <w:szCs w:val="24"/>
        </w:rPr>
      </w:pPr>
    </w:p>
    <w:p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651442">
      <w:pPr>
        <w:tabs>
          <w:tab w:val="left" w:pos="7088"/>
          <w:tab w:val="left" w:pos="7371"/>
        </w:tabs>
        <w:suppressAutoHyphens/>
        <w:ind w:firstLine="567"/>
        <w:rPr>
          <w:bCs/>
          <w:color w:val="auto"/>
          <w:spacing w:val="3"/>
          <w:szCs w:val="24"/>
        </w:rPr>
      </w:pPr>
    </w:p>
    <w:p w:rsidR="0021525C" w:rsidRPr="00246599" w:rsidRDefault="0021525C" w:rsidP="00651442">
      <w:pPr>
        <w:tabs>
          <w:tab w:val="left" w:pos="7088"/>
          <w:tab w:val="left" w:pos="7371"/>
        </w:tabs>
        <w:suppressAutoHyphens/>
        <w:ind w:firstLine="567"/>
        <w:rPr>
          <w:bCs/>
          <w:color w:val="auto"/>
          <w:spacing w:val="3"/>
          <w:szCs w:val="24"/>
        </w:rPr>
      </w:pPr>
    </w:p>
    <w:p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стандартизации</w:t>
      </w:r>
      <w:r w:rsidR="0021525C">
        <w:rPr>
          <w:bCs/>
          <w:color w:val="auto"/>
          <w:spacing w:val="3"/>
          <w:szCs w:val="24"/>
        </w:rPr>
        <w:tab/>
      </w:r>
      <w:r>
        <w:rPr>
          <w:bCs/>
          <w:color w:val="auto"/>
          <w:spacing w:val="3"/>
          <w:szCs w:val="24"/>
        </w:rPr>
        <w:t xml:space="preserve"> </w:t>
      </w:r>
      <w:r w:rsidR="00EC44C1">
        <w:rPr>
          <w:bCs/>
          <w:color w:val="auto"/>
          <w:spacing w:val="3"/>
          <w:szCs w:val="24"/>
        </w:rPr>
        <w:t xml:space="preserve">А. </w:t>
      </w:r>
      <w:proofErr w:type="spellStart"/>
      <w:r w:rsidR="00EC44C1">
        <w:rPr>
          <w:bCs/>
          <w:color w:val="auto"/>
          <w:spacing w:val="3"/>
          <w:szCs w:val="24"/>
        </w:rPr>
        <w:t>Сопбеков</w:t>
      </w:r>
      <w:proofErr w:type="spellEnd"/>
    </w:p>
    <w:p w:rsidR="0021525C" w:rsidRDefault="0021525C" w:rsidP="00651442">
      <w:pPr>
        <w:tabs>
          <w:tab w:val="left" w:pos="7230"/>
        </w:tabs>
        <w:suppressAutoHyphens/>
        <w:ind w:firstLine="567"/>
        <w:rPr>
          <w:bCs/>
          <w:color w:val="auto"/>
          <w:spacing w:val="3"/>
          <w:szCs w:val="24"/>
        </w:rPr>
      </w:pPr>
    </w:p>
    <w:p w:rsidR="0021525C" w:rsidRPr="00246599" w:rsidRDefault="0021525C" w:rsidP="00651442">
      <w:pPr>
        <w:tabs>
          <w:tab w:val="left" w:pos="7230"/>
        </w:tabs>
        <w:suppressAutoHyphens/>
        <w:ind w:firstLine="567"/>
        <w:rPr>
          <w:bCs/>
          <w:color w:val="auto"/>
          <w:spacing w:val="3"/>
          <w:szCs w:val="24"/>
        </w:rPr>
      </w:pPr>
    </w:p>
    <w:p w:rsidR="004C4210" w:rsidRPr="00246599" w:rsidRDefault="009B5FC0" w:rsidP="00651442">
      <w:pPr>
        <w:suppressAutoHyphens/>
        <w:ind w:firstLine="567"/>
        <w:rPr>
          <w:bCs/>
          <w:color w:val="auto"/>
          <w:spacing w:val="3"/>
          <w:szCs w:val="24"/>
        </w:rPr>
      </w:pPr>
      <w:r>
        <w:rPr>
          <w:bCs/>
          <w:color w:val="auto"/>
          <w:spacing w:val="3"/>
          <w:szCs w:val="24"/>
        </w:rPr>
        <w:t>Ведущий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651442">
      <w:pPr>
        <w:suppressAutoHyphens/>
        <w:ind w:firstLine="567"/>
        <w:rPr>
          <w:bCs/>
          <w:color w:val="auto"/>
          <w:spacing w:val="3"/>
          <w:szCs w:val="24"/>
        </w:rPr>
      </w:pPr>
      <w:r>
        <w:rPr>
          <w:bCs/>
          <w:color w:val="auto"/>
          <w:spacing w:val="3"/>
          <w:szCs w:val="24"/>
        </w:rPr>
        <w:t>Департамента стандартизации</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proofErr w:type="spellStart"/>
      <w:r w:rsidR="00EC44C1">
        <w:rPr>
          <w:bCs/>
          <w:color w:val="auto"/>
          <w:spacing w:val="3"/>
          <w:szCs w:val="24"/>
        </w:rPr>
        <w:t>Калауова</w:t>
      </w:r>
      <w:proofErr w:type="spellEnd"/>
    </w:p>
    <w:p w:rsidR="003102AB" w:rsidRPr="00246599" w:rsidRDefault="003102AB" w:rsidP="00651442">
      <w:pPr>
        <w:suppressAutoHyphens/>
        <w:ind w:firstLine="567"/>
        <w:rPr>
          <w:color w:val="auto"/>
          <w:sz w:val="28"/>
        </w:rPr>
      </w:pPr>
    </w:p>
    <w:p w:rsidR="00D56D73" w:rsidRPr="00246599" w:rsidRDefault="00D56D73" w:rsidP="00651442">
      <w:pPr>
        <w:ind w:firstLine="567"/>
        <w:jc w:val="both"/>
        <w:rPr>
          <w:color w:val="auto"/>
        </w:rPr>
      </w:pPr>
    </w:p>
    <w:p w:rsidR="00E74ABA" w:rsidRPr="00246599" w:rsidRDefault="00E74ABA" w:rsidP="00651442">
      <w:pPr>
        <w:ind w:firstLine="567"/>
        <w:jc w:val="both"/>
        <w:rPr>
          <w:color w:val="auto"/>
        </w:rPr>
      </w:pPr>
    </w:p>
    <w:p w:rsidR="00E74ABA" w:rsidRPr="00246599" w:rsidRDefault="00E74ABA" w:rsidP="00651442">
      <w:pPr>
        <w:ind w:firstLine="567"/>
        <w:jc w:val="both"/>
        <w:rPr>
          <w:color w:val="auto"/>
        </w:rPr>
      </w:pPr>
    </w:p>
    <w:sectPr w:rsidR="00E74ABA" w:rsidRPr="00246599" w:rsidSect="00950749">
      <w:headerReference w:type="first" r:id="rId18"/>
      <w:footerReference w:type="first" r:id="rId19"/>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F8C" w:rsidRDefault="00EA7F8C">
      <w:r>
        <w:separator/>
      </w:r>
    </w:p>
  </w:endnote>
  <w:endnote w:type="continuationSeparator" w:id="0">
    <w:p w:rsidR="00EA7F8C" w:rsidRDefault="00EA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288806371"/>
      <w:docPartObj>
        <w:docPartGallery w:val="Page Numbers (Bottom of Page)"/>
        <w:docPartUnique/>
      </w:docPartObj>
    </w:sdtPr>
    <w:sdtEndPr/>
    <w:sdtContent>
      <w:p w:rsidR="00097B29" w:rsidRPr="004D679C" w:rsidRDefault="00097B29">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AA3BA5">
          <w:rPr>
            <w:noProof/>
            <w:color w:val="auto"/>
          </w:rPr>
          <w:t>2</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5936700"/>
      <w:docPartObj>
        <w:docPartGallery w:val="Page Numbers (Bottom of Page)"/>
        <w:docPartUnique/>
      </w:docPartObj>
    </w:sdtPr>
    <w:sdtEndPr>
      <w:rPr>
        <w:color w:val="auto"/>
      </w:rPr>
    </w:sdtEndPr>
    <w:sdtContent>
      <w:p w:rsidR="00097B29" w:rsidRPr="004D679C" w:rsidRDefault="00097B29">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AA3BA5">
          <w:rPr>
            <w:noProof/>
            <w:color w:val="auto"/>
          </w:rPr>
          <w:t>3</w:t>
        </w:r>
        <w:r w:rsidRPr="004D679C">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Default="00097B29">
    <w:pPr>
      <w:pStyle w:val="a4"/>
      <w:jc w:val="right"/>
    </w:pPr>
  </w:p>
  <w:p w:rsidR="00097B29" w:rsidRDefault="00097B2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Default="00097B29">
    <w:pPr>
      <w:pStyle w:val="a4"/>
      <w:pBdr>
        <w:bottom w:val="single" w:sz="12" w:space="1" w:color="auto"/>
      </w:pBdr>
      <w:jc w:val="right"/>
    </w:pPr>
  </w:p>
  <w:p w:rsidR="00097B29" w:rsidRPr="00633128" w:rsidRDefault="00EA7F8C" w:rsidP="00DF2089">
    <w:pPr>
      <w:pStyle w:val="a4"/>
      <w:rPr>
        <w:color w:val="auto"/>
      </w:rPr>
    </w:pPr>
    <w:sdt>
      <w:sdtPr>
        <w:rPr>
          <w:color w:val="auto"/>
        </w:rPr>
        <w:id w:val="965316275"/>
        <w:docPartObj>
          <w:docPartGallery w:val="Page Numbers (Bottom of Page)"/>
          <w:docPartUnique/>
        </w:docPartObj>
      </w:sdtPr>
      <w:sdtEndPr/>
      <w:sdtContent>
        <w:r w:rsidR="00097B29" w:rsidRPr="00633128">
          <w:rPr>
            <w:color w:val="auto"/>
          </w:rPr>
          <w:t xml:space="preserve">Проект, KZ, </w:t>
        </w:r>
        <w:r w:rsidR="00FA06B4">
          <w:rPr>
            <w:color w:val="auto"/>
          </w:rPr>
          <w:t>окончательная</w:t>
        </w:r>
        <w:r w:rsidR="00097B29" w:rsidRPr="00633128">
          <w:rPr>
            <w:color w:val="auto"/>
          </w:rPr>
          <w:t xml:space="preserve"> редакция</w:t>
        </w:r>
        <w:r w:rsidR="00FA06B4">
          <w:rPr>
            <w:color w:val="auto"/>
          </w:rPr>
          <w:t xml:space="preserve">       </w:t>
        </w:r>
        <w:r w:rsidR="00097B29" w:rsidRPr="00633128">
          <w:rPr>
            <w:color w:val="auto"/>
          </w:rPr>
          <w:t xml:space="preserve">                                                                   1                                                                                                                                                                                                                                                     </w:t>
        </w:r>
      </w:sdtContent>
    </w:sdt>
  </w:p>
  <w:p w:rsidR="00097B29" w:rsidRPr="00633128" w:rsidRDefault="00097B29">
    <w:pPr>
      <w:pStyle w:val="a4"/>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F8C" w:rsidRDefault="00EA7F8C">
      <w:r>
        <w:separator/>
      </w:r>
    </w:p>
  </w:footnote>
  <w:footnote w:type="continuationSeparator" w:id="0">
    <w:p w:rsidR="00EA7F8C" w:rsidRDefault="00EA7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Pr="000137B7" w:rsidRDefault="00097B29" w:rsidP="00FA07A6">
    <w:pPr>
      <w:pStyle w:val="a7"/>
      <w:rPr>
        <w:color w:val="auto"/>
      </w:rPr>
    </w:pPr>
    <w:r w:rsidRPr="004D679C">
      <w:rPr>
        <w:color w:val="auto"/>
      </w:rPr>
      <w:t xml:space="preserve">ГОСТ </w:t>
    </w:r>
    <w:r w:rsidRPr="006D0127">
      <w:rPr>
        <w:color w:val="auto"/>
      </w:rPr>
      <w:t xml:space="preserve">ISO </w:t>
    </w:r>
    <w:r>
      <w:rPr>
        <w:color w:val="auto"/>
      </w:rPr>
      <w:t>1833-</w:t>
    </w:r>
    <w:r w:rsidRPr="004D679C">
      <w:rPr>
        <w:color w:val="auto"/>
      </w:rPr>
      <w:t>1</w:t>
    </w:r>
    <w:r w:rsidRPr="000137B7">
      <w:rPr>
        <w:color w:val="auto"/>
      </w:rPr>
      <w:t>3</w:t>
    </w:r>
  </w:p>
  <w:p w:rsidR="00097B29" w:rsidRPr="004D679C" w:rsidRDefault="00097B29" w:rsidP="00FA07A6">
    <w:pPr>
      <w:pStyle w:val="a7"/>
      <w:rPr>
        <w:color w:val="auto"/>
      </w:rPr>
    </w:pPr>
    <w:r w:rsidRPr="004D679C">
      <w:rPr>
        <w:color w:val="auto"/>
      </w:rPr>
      <w:t xml:space="preserve">(проект KZ, </w:t>
    </w:r>
    <w:r w:rsidR="00FA06B4">
      <w:rPr>
        <w:color w:val="auto"/>
      </w:rPr>
      <w:t>окончательная</w:t>
    </w:r>
    <w:r w:rsidRPr="004D679C">
      <w:rPr>
        <w:color w:val="auto"/>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Pr="000137B7" w:rsidRDefault="00097B29" w:rsidP="00950749">
    <w:pPr>
      <w:pStyle w:val="a7"/>
      <w:jc w:val="right"/>
      <w:rPr>
        <w:color w:val="auto"/>
      </w:rPr>
    </w:pPr>
    <w:r w:rsidRPr="004D679C">
      <w:rPr>
        <w:color w:val="auto"/>
      </w:rPr>
      <w:t xml:space="preserve">ГОСТ </w:t>
    </w:r>
    <w:r w:rsidRPr="006D0127">
      <w:rPr>
        <w:color w:val="auto"/>
      </w:rPr>
      <w:t xml:space="preserve">ISO </w:t>
    </w:r>
    <w:r>
      <w:rPr>
        <w:color w:val="auto"/>
      </w:rPr>
      <w:t>1833-</w:t>
    </w:r>
    <w:r w:rsidRPr="004D679C">
      <w:rPr>
        <w:color w:val="auto"/>
      </w:rPr>
      <w:t>1</w:t>
    </w:r>
    <w:r w:rsidRPr="000137B7">
      <w:rPr>
        <w:color w:val="auto"/>
      </w:rPr>
      <w:t>3</w:t>
    </w:r>
  </w:p>
  <w:p w:rsidR="00097B29" w:rsidRPr="004D679C" w:rsidRDefault="00097B29" w:rsidP="00950749">
    <w:pPr>
      <w:pStyle w:val="a7"/>
      <w:jc w:val="right"/>
      <w:rPr>
        <w:color w:val="auto"/>
      </w:rPr>
    </w:pPr>
    <w:r w:rsidRPr="004D679C">
      <w:rPr>
        <w:color w:val="auto"/>
      </w:rPr>
      <w:t xml:space="preserve">(проект KZ, </w:t>
    </w:r>
    <w:r w:rsidR="00FA06B4">
      <w:rPr>
        <w:color w:val="auto"/>
      </w:rPr>
      <w:t>окончательная</w:t>
    </w:r>
    <w:r w:rsidRPr="004D679C">
      <w:rPr>
        <w:color w:val="auto"/>
      </w:rPr>
      <w:t xml:space="preserve">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Pr="00034021" w:rsidRDefault="00097B29" w:rsidP="00034021">
    <w:pPr>
      <w:pStyle w:val="a7"/>
      <w:jc w:val="right"/>
      <w:rPr>
        <w:color w:val="aut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29" w:rsidRPr="000137B7" w:rsidRDefault="00097B29" w:rsidP="00034021">
    <w:pPr>
      <w:pStyle w:val="a7"/>
      <w:jc w:val="right"/>
      <w:rPr>
        <w:color w:val="auto"/>
      </w:rPr>
    </w:pPr>
    <w:r w:rsidRPr="004D679C">
      <w:rPr>
        <w:color w:val="auto"/>
      </w:rPr>
      <w:t xml:space="preserve">ГОСТ </w:t>
    </w:r>
    <w:r w:rsidRPr="006D0127">
      <w:rPr>
        <w:color w:val="auto"/>
      </w:rPr>
      <w:t xml:space="preserve">ISO </w:t>
    </w:r>
    <w:r w:rsidRPr="004D679C">
      <w:rPr>
        <w:color w:val="auto"/>
      </w:rPr>
      <w:t>1833-1</w:t>
    </w:r>
    <w:r w:rsidRPr="000137B7">
      <w:rPr>
        <w:color w:val="auto"/>
      </w:rPr>
      <w:t>3</w:t>
    </w:r>
  </w:p>
  <w:p w:rsidR="00097B29" w:rsidRPr="00034021" w:rsidRDefault="00097B29" w:rsidP="00034021">
    <w:pPr>
      <w:pStyle w:val="a7"/>
      <w:jc w:val="right"/>
      <w:rPr>
        <w:color w:val="auto"/>
      </w:rPr>
    </w:pPr>
    <w:r w:rsidRPr="004D679C">
      <w:rPr>
        <w:color w:val="auto"/>
      </w:rPr>
      <w:t xml:space="preserve">(проект KZ, </w:t>
    </w:r>
    <w:r w:rsidR="00FA06B4">
      <w:rPr>
        <w:color w:val="auto"/>
      </w:rPr>
      <w:t>окончательная</w:t>
    </w:r>
    <w:r w:rsidRPr="004D679C">
      <w:rPr>
        <w:color w:val="auto"/>
      </w:rPr>
      <w:t xml:space="preserve">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352390"/>
    <w:multiLevelType w:val="hybridMultilevel"/>
    <w:tmpl w:val="9968BD9A"/>
    <w:lvl w:ilvl="0" w:tplc="E36A0412">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4"/>
  </w:num>
  <w:num w:numId="22">
    <w:abstractNumId w:val="13"/>
  </w:num>
  <w:num w:numId="23">
    <w:abstractNumId w:val="17"/>
  </w:num>
  <w:num w:numId="24">
    <w:abstractNumId w:val="15"/>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3002"/>
    <w:rsid w:val="00043E05"/>
    <w:rsid w:val="000444DF"/>
    <w:rsid w:val="00045AC2"/>
    <w:rsid w:val="00045BA7"/>
    <w:rsid w:val="00046F7A"/>
    <w:rsid w:val="00047F59"/>
    <w:rsid w:val="00050D6B"/>
    <w:rsid w:val="00051561"/>
    <w:rsid w:val="00053E98"/>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820E0"/>
    <w:rsid w:val="00082EF8"/>
    <w:rsid w:val="0008313F"/>
    <w:rsid w:val="00084A40"/>
    <w:rsid w:val="00085EF2"/>
    <w:rsid w:val="0008624C"/>
    <w:rsid w:val="000863D1"/>
    <w:rsid w:val="0008668F"/>
    <w:rsid w:val="0008759A"/>
    <w:rsid w:val="000900D2"/>
    <w:rsid w:val="00090CB0"/>
    <w:rsid w:val="0009165D"/>
    <w:rsid w:val="00091D16"/>
    <w:rsid w:val="00092727"/>
    <w:rsid w:val="00093BD4"/>
    <w:rsid w:val="00095FDC"/>
    <w:rsid w:val="0009670A"/>
    <w:rsid w:val="00096875"/>
    <w:rsid w:val="00096A7D"/>
    <w:rsid w:val="00096D36"/>
    <w:rsid w:val="00097B29"/>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57C"/>
    <w:rsid w:val="000C0AD4"/>
    <w:rsid w:val="000C169B"/>
    <w:rsid w:val="000C1EA0"/>
    <w:rsid w:val="000C35F3"/>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31E5"/>
    <w:rsid w:val="001134AF"/>
    <w:rsid w:val="00114C36"/>
    <w:rsid w:val="001150B1"/>
    <w:rsid w:val="00116093"/>
    <w:rsid w:val="001161B4"/>
    <w:rsid w:val="0011664D"/>
    <w:rsid w:val="00120A1B"/>
    <w:rsid w:val="00120DC5"/>
    <w:rsid w:val="00122A6B"/>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B1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867"/>
    <w:rsid w:val="00162EF8"/>
    <w:rsid w:val="00163882"/>
    <w:rsid w:val="00163C2A"/>
    <w:rsid w:val="00165475"/>
    <w:rsid w:val="001664B2"/>
    <w:rsid w:val="00170D1E"/>
    <w:rsid w:val="00170F5C"/>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061E"/>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522E"/>
    <w:rsid w:val="00206050"/>
    <w:rsid w:val="00206F16"/>
    <w:rsid w:val="0020739C"/>
    <w:rsid w:val="00210363"/>
    <w:rsid w:val="00210390"/>
    <w:rsid w:val="002115BE"/>
    <w:rsid w:val="00211B4B"/>
    <w:rsid w:val="002123F4"/>
    <w:rsid w:val="002134D2"/>
    <w:rsid w:val="0021419A"/>
    <w:rsid w:val="00215133"/>
    <w:rsid w:val="0021525C"/>
    <w:rsid w:val="00215DCA"/>
    <w:rsid w:val="00216355"/>
    <w:rsid w:val="00221503"/>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1C1C"/>
    <w:rsid w:val="00272F67"/>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141E"/>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C83"/>
    <w:rsid w:val="00354CD6"/>
    <w:rsid w:val="00354E04"/>
    <w:rsid w:val="00355CFB"/>
    <w:rsid w:val="003568F1"/>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0A1E"/>
    <w:rsid w:val="00381823"/>
    <w:rsid w:val="003832A9"/>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FF1"/>
    <w:rsid w:val="003A0145"/>
    <w:rsid w:val="003A1089"/>
    <w:rsid w:val="003A28E8"/>
    <w:rsid w:val="003A310A"/>
    <w:rsid w:val="003A3706"/>
    <w:rsid w:val="003A4093"/>
    <w:rsid w:val="003A48FA"/>
    <w:rsid w:val="003A4AB8"/>
    <w:rsid w:val="003A4CD2"/>
    <w:rsid w:val="003A6A9B"/>
    <w:rsid w:val="003A6C97"/>
    <w:rsid w:val="003A76FE"/>
    <w:rsid w:val="003A7784"/>
    <w:rsid w:val="003B0869"/>
    <w:rsid w:val="003B1AA2"/>
    <w:rsid w:val="003B2487"/>
    <w:rsid w:val="003B49E5"/>
    <w:rsid w:val="003B58C1"/>
    <w:rsid w:val="003B749E"/>
    <w:rsid w:val="003B7B96"/>
    <w:rsid w:val="003B7E6A"/>
    <w:rsid w:val="003B7E8E"/>
    <w:rsid w:val="003C065C"/>
    <w:rsid w:val="003C08D3"/>
    <w:rsid w:val="003C0B21"/>
    <w:rsid w:val="003C0FC5"/>
    <w:rsid w:val="003C3E36"/>
    <w:rsid w:val="003C3F62"/>
    <w:rsid w:val="003C4C41"/>
    <w:rsid w:val="003C559E"/>
    <w:rsid w:val="003C7505"/>
    <w:rsid w:val="003D07FA"/>
    <w:rsid w:val="003D1688"/>
    <w:rsid w:val="003D1777"/>
    <w:rsid w:val="003D1D78"/>
    <w:rsid w:val="003D2D64"/>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3F5559"/>
    <w:rsid w:val="003F682F"/>
    <w:rsid w:val="00402105"/>
    <w:rsid w:val="0040227A"/>
    <w:rsid w:val="00402B98"/>
    <w:rsid w:val="00402C3C"/>
    <w:rsid w:val="004037A1"/>
    <w:rsid w:val="00404035"/>
    <w:rsid w:val="0040409C"/>
    <w:rsid w:val="00405F0B"/>
    <w:rsid w:val="004100EB"/>
    <w:rsid w:val="0041151C"/>
    <w:rsid w:val="004147C0"/>
    <w:rsid w:val="004149E7"/>
    <w:rsid w:val="00414B18"/>
    <w:rsid w:val="0041510F"/>
    <w:rsid w:val="00415ABA"/>
    <w:rsid w:val="00416AEF"/>
    <w:rsid w:val="00416E7A"/>
    <w:rsid w:val="0042074A"/>
    <w:rsid w:val="00420FE6"/>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7149A"/>
    <w:rsid w:val="00471C4B"/>
    <w:rsid w:val="00471E8C"/>
    <w:rsid w:val="00472F57"/>
    <w:rsid w:val="004732DB"/>
    <w:rsid w:val="004733E4"/>
    <w:rsid w:val="0047728E"/>
    <w:rsid w:val="0047760E"/>
    <w:rsid w:val="00482FAA"/>
    <w:rsid w:val="0048377A"/>
    <w:rsid w:val="00484110"/>
    <w:rsid w:val="0048469A"/>
    <w:rsid w:val="004864DE"/>
    <w:rsid w:val="00486A70"/>
    <w:rsid w:val="00486E71"/>
    <w:rsid w:val="0049125F"/>
    <w:rsid w:val="00491A68"/>
    <w:rsid w:val="00493567"/>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3F45"/>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16F9"/>
    <w:rsid w:val="005E259D"/>
    <w:rsid w:val="005E2F68"/>
    <w:rsid w:val="005E4E4B"/>
    <w:rsid w:val="005E5ABA"/>
    <w:rsid w:val="005E5D21"/>
    <w:rsid w:val="005E5E49"/>
    <w:rsid w:val="005E5F97"/>
    <w:rsid w:val="005E649D"/>
    <w:rsid w:val="005E650F"/>
    <w:rsid w:val="005F3A31"/>
    <w:rsid w:val="005F4A7A"/>
    <w:rsid w:val="005F66B1"/>
    <w:rsid w:val="00601292"/>
    <w:rsid w:val="006018E9"/>
    <w:rsid w:val="00603AF5"/>
    <w:rsid w:val="00604D52"/>
    <w:rsid w:val="006063FE"/>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7CE"/>
    <w:rsid w:val="00630E4C"/>
    <w:rsid w:val="006320B0"/>
    <w:rsid w:val="006323DA"/>
    <w:rsid w:val="0063246A"/>
    <w:rsid w:val="0063291D"/>
    <w:rsid w:val="00632DF4"/>
    <w:rsid w:val="00633128"/>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163D"/>
    <w:rsid w:val="00652911"/>
    <w:rsid w:val="0065565A"/>
    <w:rsid w:val="006559F1"/>
    <w:rsid w:val="00662381"/>
    <w:rsid w:val="006623EC"/>
    <w:rsid w:val="00662923"/>
    <w:rsid w:val="00663359"/>
    <w:rsid w:val="00666094"/>
    <w:rsid w:val="0066611D"/>
    <w:rsid w:val="00667636"/>
    <w:rsid w:val="00672253"/>
    <w:rsid w:val="00672834"/>
    <w:rsid w:val="00673080"/>
    <w:rsid w:val="006746D0"/>
    <w:rsid w:val="00675E90"/>
    <w:rsid w:val="00675F1F"/>
    <w:rsid w:val="00676021"/>
    <w:rsid w:val="006775CD"/>
    <w:rsid w:val="006810C0"/>
    <w:rsid w:val="00681329"/>
    <w:rsid w:val="00681DDA"/>
    <w:rsid w:val="00682274"/>
    <w:rsid w:val="00683875"/>
    <w:rsid w:val="0068449E"/>
    <w:rsid w:val="006853C9"/>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D4A"/>
    <w:rsid w:val="006B4F55"/>
    <w:rsid w:val="006B6806"/>
    <w:rsid w:val="006C05D0"/>
    <w:rsid w:val="006C0981"/>
    <w:rsid w:val="006C179F"/>
    <w:rsid w:val="006C3236"/>
    <w:rsid w:val="006C3661"/>
    <w:rsid w:val="006C3759"/>
    <w:rsid w:val="006C72B1"/>
    <w:rsid w:val="006D0127"/>
    <w:rsid w:val="006D0154"/>
    <w:rsid w:val="006D11CC"/>
    <w:rsid w:val="006D2BF0"/>
    <w:rsid w:val="006D313C"/>
    <w:rsid w:val="006D37FE"/>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22FBB"/>
    <w:rsid w:val="0072381F"/>
    <w:rsid w:val="00726E18"/>
    <w:rsid w:val="007315C4"/>
    <w:rsid w:val="00732057"/>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0F34"/>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39D6"/>
    <w:rsid w:val="0078706B"/>
    <w:rsid w:val="00787C6B"/>
    <w:rsid w:val="007914FA"/>
    <w:rsid w:val="0079221E"/>
    <w:rsid w:val="007929ED"/>
    <w:rsid w:val="0079393C"/>
    <w:rsid w:val="00795A66"/>
    <w:rsid w:val="007A03BF"/>
    <w:rsid w:val="007A2C7C"/>
    <w:rsid w:val="007A3BA9"/>
    <w:rsid w:val="007A6644"/>
    <w:rsid w:val="007A6768"/>
    <w:rsid w:val="007A6AC5"/>
    <w:rsid w:val="007A7B00"/>
    <w:rsid w:val="007B00B6"/>
    <w:rsid w:val="007B0935"/>
    <w:rsid w:val="007B0EF7"/>
    <w:rsid w:val="007B10F5"/>
    <w:rsid w:val="007B11B9"/>
    <w:rsid w:val="007B53C6"/>
    <w:rsid w:val="007B726C"/>
    <w:rsid w:val="007B7337"/>
    <w:rsid w:val="007C02A3"/>
    <w:rsid w:val="007C0BD3"/>
    <w:rsid w:val="007C117C"/>
    <w:rsid w:val="007C120E"/>
    <w:rsid w:val="007C2282"/>
    <w:rsid w:val="007C43EF"/>
    <w:rsid w:val="007C4B79"/>
    <w:rsid w:val="007C5BF5"/>
    <w:rsid w:val="007C613C"/>
    <w:rsid w:val="007C6457"/>
    <w:rsid w:val="007C6850"/>
    <w:rsid w:val="007C73D2"/>
    <w:rsid w:val="007C73F4"/>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1FD6"/>
    <w:rsid w:val="007F3158"/>
    <w:rsid w:val="007F47D7"/>
    <w:rsid w:val="007F5606"/>
    <w:rsid w:val="007F5F96"/>
    <w:rsid w:val="00800722"/>
    <w:rsid w:val="008019AA"/>
    <w:rsid w:val="00801FC9"/>
    <w:rsid w:val="00802204"/>
    <w:rsid w:val="00802D58"/>
    <w:rsid w:val="00803AFF"/>
    <w:rsid w:val="0080411A"/>
    <w:rsid w:val="008044F9"/>
    <w:rsid w:val="00804BC6"/>
    <w:rsid w:val="008053F7"/>
    <w:rsid w:val="00806CE1"/>
    <w:rsid w:val="00812915"/>
    <w:rsid w:val="008130B8"/>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4D84"/>
    <w:rsid w:val="00856737"/>
    <w:rsid w:val="00860CCE"/>
    <w:rsid w:val="00862007"/>
    <w:rsid w:val="008637C1"/>
    <w:rsid w:val="00864D64"/>
    <w:rsid w:val="00865A0E"/>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778A4"/>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2EBC"/>
    <w:rsid w:val="008C38D5"/>
    <w:rsid w:val="008C3A3D"/>
    <w:rsid w:val="008C3B53"/>
    <w:rsid w:val="008C4078"/>
    <w:rsid w:val="008C4291"/>
    <w:rsid w:val="008C4BC0"/>
    <w:rsid w:val="008C55CD"/>
    <w:rsid w:val="008C7431"/>
    <w:rsid w:val="008C7806"/>
    <w:rsid w:val="008C78C3"/>
    <w:rsid w:val="008C7900"/>
    <w:rsid w:val="008D0375"/>
    <w:rsid w:val="008D06B7"/>
    <w:rsid w:val="008D1C58"/>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180"/>
    <w:rsid w:val="008E6704"/>
    <w:rsid w:val="008E6D19"/>
    <w:rsid w:val="008E7893"/>
    <w:rsid w:val="008F07FF"/>
    <w:rsid w:val="008F14FA"/>
    <w:rsid w:val="008F1F54"/>
    <w:rsid w:val="008F24B3"/>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F10"/>
    <w:rsid w:val="0092323C"/>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4581"/>
    <w:rsid w:val="009456D8"/>
    <w:rsid w:val="0095039C"/>
    <w:rsid w:val="00950749"/>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6C2A"/>
    <w:rsid w:val="009671F9"/>
    <w:rsid w:val="009737E3"/>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23CA"/>
    <w:rsid w:val="009A37B8"/>
    <w:rsid w:val="009A3D3D"/>
    <w:rsid w:val="009A5ACD"/>
    <w:rsid w:val="009A6472"/>
    <w:rsid w:val="009B17E0"/>
    <w:rsid w:val="009B1E8D"/>
    <w:rsid w:val="009B2DAB"/>
    <w:rsid w:val="009B3D11"/>
    <w:rsid w:val="009B5FC0"/>
    <w:rsid w:val="009B6884"/>
    <w:rsid w:val="009B7BD1"/>
    <w:rsid w:val="009C107C"/>
    <w:rsid w:val="009C2DCF"/>
    <w:rsid w:val="009C79C2"/>
    <w:rsid w:val="009D0B94"/>
    <w:rsid w:val="009D1DEA"/>
    <w:rsid w:val="009D33CD"/>
    <w:rsid w:val="009D3B0B"/>
    <w:rsid w:val="009D3D39"/>
    <w:rsid w:val="009D519D"/>
    <w:rsid w:val="009D51D9"/>
    <w:rsid w:val="009D5FB7"/>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46C"/>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1F29"/>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5CC6"/>
    <w:rsid w:val="00A667F2"/>
    <w:rsid w:val="00A67568"/>
    <w:rsid w:val="00A677C7"/>
    <w:rsid w:val="00A702A8"/>
    <w:rsid w:val="00A702EF"/>
    <w:rsid w:val="00A7201E"/>
    <w:rsid w:val="00A72041"/>
    <w:rsid w:val="00A73452"/>
    <w:rsid w:val="00A7394B"/>
    <w:rsid w:val="00A739D3"/>
    <w:rsid w:val="00A740B7"/>
    <w:rsid w:val="00A7418C"/>
    <w:rsid w:val="00A75867"/>
    <w:rsid w:val="00A7589F"/>
    <w:rsid w:val="00A76976"/>
    <w:rsid w:val="00A76BA4"/>
    <w:rsid w:val="00A829C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BA5"/>
    <w:rsid w:val="00AA632F"/>
    <w:rsid w:val="00AA7BA2"/>
    <w:rsid w:val="00AB0460"/>
    <w:rsid w:val="00AB1177"/>
    <w:rsid w:val="00AB1D2C"/>
    <w:rsid w:val="00AB23FF"/>
    <w:rsid w:val="00AB29D6"/>
    <w:rsid w:val="00AB50BE"/>
    <w:rsid w:val="00AB5BB6"/>
    <w:rsid w:val="00AB5BF9"/>
    <w:rsid w:val="00AB5E4F"/>
    <w:rsid w:val="00AB6785"/>
    <w:rsid w:val="00AB6ACB"/>
    <w:rsid w:val="00AB74A3"/>
    <w:rsid w:val="00AC115F"/>
    <w:rsid w:val="00AC2C98"/>
    <w:rsid w:val="00AC4CE8"/>
    <w:rsid w:val="00AC666A"/>
    <w:rsid w:val="00AC7693"/>
    <w:rsid w:val="00AC782D"/>
    <w:rsid w:val="00AC7E79"/>
    <w:rsid w:val="00AD07FC"/>
    <w:rsid w:val="00AD157A"/>
    <w:rsid w:val="00AD186F"/>
    <w:rsid w:val="00AD18D6"/>
    <w:rsid w:val="00AD44AA"/>
    <w:rsid w:val="00AD44F1"/>
    <w:rsid w:val="00AD47FE"/>
    <w:rsid w:val="00AD5117"/>
    <w:rsid w:val="00AD5250"/>
    <w:rsid w:val="00AD62AB"/>
    <w:rsid w:val="00AD6664"/>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F2B"/>
    <w:rsid w:val="00B03F5B"/>
    <w:rsid w:val="00B059DE"/>
    <w:rsid w:val="00B05A34"/>
    <w:rsid w:val="00B05CB6"/>
    <w:rsid w:val="00B05F00"/>
    <w:rsid w:val="00B10C68"/>
    <w:rsid w:val="00B11623"/>
    <w:rsid w:val="00B1216C"/>
    <w:rsid w:val="00B12CD1"/>
    <w:rsid w:val="00B12DC9"/>
    <w:rsid w:val="00B13AD4"/>
    <w:rsid w:val="00B13CDA"/>
    <w:rsid w:val="00B20095"/>
    <w:rsid w:val="00B20996"/>
    <w:rsid w:val="00B209D8"/>
    <w:rsid w:val="00B21EC8"/>
    <w:rsid w:val="00B252D4"/>
    <w:rsid w:val="00B25977"/>
    <w:rsid w:val="00B273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50AA"/>
    <w:rsid w:val="00B57003"/>
    <w:rsid w:val="00B605B7"/>
    <w:rsid w:val="00B61A3B"/>
    <w:rsid w:val="00B61DE6"/>
    <w:rsid w:val="00B61E3B"/>
    <w:rsid w:val="00B63607"/>
    <w:rsid w:val="00B639F0"/>
    <w:rsid w:val="00B641AD"/>
    <w:rsid w:val="00B66169"/>
    <w:rsid w:val="00B67593"/>
    <w:rsid w:val="00B7050B"/>
    <w:rsid w:val="00B71ECA"/>
    <w:rsid w:val="00B727FB"/>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17C3"/>
    <w:rsid w:val="00BF202D"/>
    <w:rsid w:val="00BF3264"/>
    <w:rsid w:val="00BF39C2"/>
    <w:rsid w:val="00BF3BEE"/>
    <w:rsid w:val="00BF42B3"/>
    <w:rsid w:val="00BF4305"/>
    <w:rsid w:val="00BF431E"/>
    <w:rsid w:val="00BF522A"/>
    <w:rsid w:val="00BF7255"/>
    <w:rsid w:val="00BF7E4E"/>
    <w:rsid w:val="00C0069D"/>
    <w:rsid w:val="00C00C07"/>
    <w:rsid w:val="00C00C0D"/>
    <w:rsid w:val="00C011FD"/>
    <w:rsid w:val="00C03866"/>
    <w:rsid w:val="00C03C25"/>
    <w:rsid w:val="00C04169"/>
    <w:rsid w:val="00C04213"/>
    <w:rsid w:val="00C05633"/>
    <w:rsid w:val="00C05F8A"/>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548E"/>
    <w:rsid w:val="00C463DA"/>
    <w:rsid w:val="00C46CA1"/>
    <w:rsid w:val="00C46EFB"/>
    <w:rsid w:val="00C4762B"/>
    <w:rsid w:val="00C47BEB"/>
    <w:rsid w:val="00C503F1"/>
    <w:rsid w:val="00C507AF"/>
    <w:rsid w:val="00C5093B"/>
    <w:rsid w:val="00C52F4E"/>
    <w:rsid w:val="00C54526"/>
    <w:rsid w:val="00C55257"/>
    <w:rsid w:val="00C553D0"/>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04B3"/>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B11FE"/>
    <w:rsid w:val="00CB213D"/>
    <w:rsid w:val="00CB4FBE"/>
    <w:rsid w:val="00CB62A0"/>
    <w:rsid w:val="00CC0F36"/>
    <w:rsid w:val="00CC1893"/>
    <w:rsid w:val="00CC1A27"/>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25F54"/>
    <w:rsid w:val="00D32D75"/>
    <w:rsid w:val="00D33DCB"/>
    <w:rsid w:val="00D35160"/>
    <w:rsid w:val="00D35DAC"/>
    <w:rsid w:val="00D3637F"/>
    <w:rsid w:val="00D36E14"/>
    <w:rsid w:val="00D36E53"/>
    <w:rsid w:val="00D36FD4"/>
    <w:rsid w:val="00D40DC1"/>
    <w:rsid w:val="00D4178C"/>
    <w:rsid w:val="00D431F9"/>
    <w:rsid w:val="00D449A8"/>
    <w:rsid w:val="00D44B41"/>
    <w:rsid w:val="00D46B7C"/>
    <w:rsid w:val="00D477DF"/>
    <w:rsid w:val="00D5003A"/>
    <w:rsid w:val="00D50140"/>
    <w:rsid w:val="00D50462"/>
    <w:rsid w:val="00D51A60"/>
    <w:rsid w:val="00D51EB2"/>
    <w:rsid w:val="00D51F5F"/>
    <w:rsid w:val="00D52F48"/>
    <w:rsid w:val="00D53118"/>
    <w:rsid w:val="00D53F9E"/>
    <w:rsid w:val="00D55F46"/>
    <w:rsid w:val="00D55F97"/>
    <w:rsid w:val="00D56D73"/>
    <w:rsid w:val="00D57D55"/>
    <w:rsid w:val="00D61BDD"/>
    <w:rsid w:val="00D62C92"/>
    <w:rsid w:val="00D63030"/>
    <w:rsid w:val="00D63A3E"/>
    <w:rsid w:val="00D63AE2"/>
    <w:rsid w:val="00D64685"/>
    <w:rsid w:val="00D64712"/>
    <w:rsid w:val="00D656FA"/>
    <w:rsid w:val="00D70595"/>
    <w:rsid w:val="00D70665"/>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698F"/>
    <w:rsid w:val="00DD6B23"/>
    <w:rsid w:val="00DD7098"/>
    <w:rsid w:val="00DE0885"/>
    <w:rsid w:val="00DE1590"/>
    <w:rsid w:val="00DE1F97"/>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54C0"/>
    <w:rsid w:val="00DF5580"/>
    <w:rsid w:val="00DF6C47"/>
    <w:rsid w:val="00E050DA"/>
    <w:rsid w:val="00E0629F"/>
    <w:rsid w:val="00E0799A"/>
    <w:rsid w:val="00E2268A"/>
    <w:rsid w:val="00E22EF5"/>
    <w:rsid w:val="00E23082"/>
    <w:rsid w:val="00E254E7"/>
    <w:rsid w:val="00E26D52"/>
    <w:rsid w:val="00E273B4"/>
    <w:rsid w:val="00E31A60"/>
    <w:rsid w:val="00E31E03"/>
    <w:rsid w:val="00E32293"/>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4FE"/>
    <w:rsid w:val="00E57551"/>
    <w:rsid w:val="00E607D5"/>
    <w:rsid w:val="00E60AD8"/>
    <w:rsid w:val="00E623CC"/>
    <w:rsid w:val="00E62506"/>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1848"/>
    <w:rsid w:val="00E83520"/>
    <w:rsid w:val="00E84267"/>
    <w:rsid w:val="00E84992"/>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8C"/>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4C1"/>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E571D"/>
    <w:rsid w:val="00EF07C7"/>
    <w:rsid w:val="00EF120C"/>
    <w:rsid w:val="00EF189E"/>
    <w:rsid w:val="00EF458F"/>
    <w:rsid w:val="00F02B03"/>
    <w:rsid w:val="00F04FC6"/>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5777"/>
    <w:rsid w:val="00F357A7"/>
    <w:rsid w:val="00F3599F"/>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A057B"/>
    <w:rsid w:val="00FA06B4"/>
    <w:rsid w:val="00FA07A6"/>
    <w:rsid w:val="00FA19EF"/>
    <w:rsid w:val="00FA1E98"/>
    <w:rsid w:val="00FA25DF"/>
    <w:rsid w:val="00FA4AA0"/>
    <w:rsid w:val="00FA59E2"/>
    <w:rsid w:val="00FA7B3D"/>
    <w:rsid w:val="00FB032C"/>
    <w:rsid w:val="00FB2DA6"/>
    <w:rsid w:val="00FB3716"/>
    <w:rsid w:val="00FB4D0D"/>
    <w:rsid w:val="00FB5457"/>
    <w:rsid w:val="00FB5CBB"/>
    <w:rsid w:val="00FB72D6"/>
    <w:rsid w:val="00FB7E0D"/>
    <w:rsid w:val="00FC0290"/>
    <w:rsid w:val="00FC1313"/>
    <w:rsid w:val="00FC13D9"/>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customStyle="1" w:styleId="FORMATTEXT0">
    <w:name w:val=".FORMATTEXT"/>
    <w:uiPriority w:val="99"/>
    <w:rsid w:val="007C73F4"/>
    <w:pPr>
      <w:widowControl w:val="0"/>
      <w:autoSpaceDE w:val="0"/>
      <w:autoSpaceDN w:val="0"/>
      <w:adjustRightInd w:val="0"/>
    </w:pPr>
    <w:rPr>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customStyle="1" w:styleId="FORMATTEXT0">
    <w:name w:val=".FORMATTEXT"/>
    <w:uiPriority w:val="99"/>
    <w:rsid w:val="007C73F4"/>
    <w:pPr>
      <w:widowControl w:val="0"/>
      <w:autoSpaceDE w:val="0"/>
      <w:autoSpaceDN w:val="0"/>
      <w:adjustRightInd w:val="0"/>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electropedia.org/" TargetMode="External"/><Relationship Id="rId2" Type="http://schemas.openxmlformats.org/officeDocument/2006/relationships/numbering" Target="numbering.xml"/><Relationship Id="rId16" Type="http://schemas.openxmlformats.org/officeDocument/2006/relationships/hyperlink" Target="https://www.iso.org/ob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03010-181F-41A1-B9D9-8ED5FFA8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1861</Words>
  <Characters>10612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Kalamkas Kalauova</cp:lastModifiedBy>
  <cp:revision>23</cp:revision>
  <cp:lastPrinted>2022-02-08T09:22:00Z</cp:lastPrinted>
  <dcterms:created xsi:type="dcterms:W3CDTF">2022-02-08T05:40:00Z</dcterms:created>
  <dcterms:modified xsi:type="dcterms:W3CDTF">2022-02-08T10:40:00Z</dcterms:modified>
</cp:coreProperties>
</file>